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1B06D7" w:rsidRDefault="0055449F" w:rsidP="00F20C25">
      <w:pPr>
        <w:jc w:val="center"/>
        <w:rPr>
          <w:rFonts w:ascii="Arial" w:hAnsi="Arial" w:cs="Arial"/>
          <w:b/>
          <w:lang w:val="hu-HU"/>
        </w:rPr>
      </w:pPr>
      <w:r w:rsidRPr="001B06D7">
        <w:rPr>
          <w:rFonts w:ascii="Arial" w:hAnsi="Arial" w:cs="Arial"/>
          <w:b/>
          <w:lang w:val="hu-HU"/>
        </w:rPr>
        <w:t>Tisztelt Partnerünk!</w:t>
      </w:r>
    </w:p>
    <w:p w:rsidR="00E6252F" w:rsidRDefault="001359C8" w:rsidP="001E09DD">
      <w:pPr>
        <w:jc w:val="both"/>
        <w:rPr>
          <w:rFonts w:ascii="Arial" w:hAnsi="Arial" w:cs="Arial"/>
          <w:lang w:val="hu-HU"/>
        </w:rPr>
      </w:pPr>
      <w:r w:rsidRPr="008F3F6D">
        <w:rPr>
          <w:rFonts w:ascii="Arial" w:hAnsi="Arial" w:cs="Arial"/>
          <w:lang w:val="hu-HU"/>
        </w:rPr>
        <w:t xml:space="preserve">A </w:t>
      </w:r>
      <w:proofErr w:type="spellStart"/>
      <w:r w:rsidRPr="008F3F6D">
        <w:rPr>
          <w:rFonts w:ascii="Arial" w:hAnsi="Arial" w:cs="Arial"/>
          <w:lang w:val="hu-HU"/>
        </w:rPr>
        <w:t>Garantiqa</w:t>
      </w:r>
      <w:proofErr w:type="spellEnd"/>
      <w:r w:rsidRPr="008F3F6D">
        <w:rPr>
          <w:rFonts w:ascii="Arial" w:hAnsi="Arial" w:cs="Arial"/>
          <w:lang w:val="hu-HU"/>
        </w:rPr>
        <w:t xml:space="preserve"> Hitelgarancia </w:t>
      </w:r>
      <w:proofErr w:type="spellStart"/>
      <w:r w:rsidRPr="008F3F6D">
        <w:rPr>
          <w:rFonts w:ascii="Arial" w:hAnsi="Arial" w:cs="Arial"/>
          <w:lang w:val="hu-HU"/>
        </w:rPr>
        <w:t>Zrt</w:t>
      </w:r>
      <w:proofErr w:type="spellEnd"/>
      <w:r w:rsidRPr="008F3F6D">
        <w:rPr>
          <w:rFonts w:ascii="Arial" w:hAnsi="Arial" w:cs="Arial"/>
          <w:lang w:val="hu-HU"/>
        </w:rPr>
        <w:t>.</w:t>
      </w:r>
      <w:r w:rsidR="001D59C7">
        <w:rPr>
          <w:rFonts w:ascii="Arial" w:hAnsi="Arial" w:cs="Arial"/>
          <w:lang w:val="hu-HU"/>
        </w:rPr>
        <w:t xml:space="preserve"> </w:t>
      </w:r>
      <w:r w:rsidR="00CC157E">
        <w:rPr>
          <w:rFonts w:ascii="Arial" w:hAnsi="Arial" w:cs="Arial"/>
          <w:lang w:val="hu-HU"/>
        </w:rPr>
        <w:t xml:space="preserve">(továbbiakban </w:t>
      </w:r>
      <w:proofErr w:type="spellStart"/>
      <w:r w:rsidR="00CC157E">
        <w:rPr>
          <w:rFonts w:ascii="Arial" w:hAnsi="Arial" w:cs="Arial"/>
          <w:lang w:val="hu-HU"/>
        </w:rPr>
        <w:t>Garantiqa</w:t>
      </w:r>
      <w:proofErr w:type="spellEnd"/>
      <w:r w:rsidR="00CC157E">
        <w:rPr>
          <w:rFonts w:ascii="Arial" w:hAnsi="Arial" w:cs="Arial"/>
          <w:lang w:val="hu-HU"/>
        </w:rPr>
        <w:t>)</w:t>
      </w:r>
      <w:r w:rsidRPr="008F3F6D">
        <w:rPr>
          <w:rFonts w:ascii="Arial" w:hAnsi="Arial" w:cs="Arial"/>
          <w:lang w:val="hu-HU"/>
        </w:rPr>
        <w:t xml:space="preserve"> </w:t>
      </w:r>
      <w:r w:rsidR="00D05AA6" w:rsidRPr="00F242B6">
        <w:rPr>
          <w:rFonts w:ascii="Arial" w:hAnsi="Arial" w:cs="Arial"/>
          <w:b/>
          <w:lang w:val="hu-HU"/>
        </w:rPr>
        <w:t>201</w:t>
      </w:r>
      <w:r w:rsidR="00D05AA6">
        <w:rPr>
          <w:rFonts w:ascii="Arial" w:hAnsi="Arial" w:cs="Arial"/>
          <w:b/>
          <w:lang w:val="hu-HU"/>
        </w:rPr>
        <w:t>9</w:t>
      </w:r>
      <w:r w:rsidRPr="00F242B6">
        <w:rPr>
          <w:rFonts w:ascii="Arial" w:hAnsi="Arial" w:cs="Arial"/>
          <w:b/>
          <w:lang w:val="hu-HU"/>
        </w:rPr>
        <w:t xml:space="preserve">. </w:t>
      </w:r>
      <w:r w:rsidR="00DB23C8">
        <w:rPr>
          <w:rFonts w:ascii="Arial" w:hAnsi="Arial" w:cs="Arial"/>
          <w:b/>
          <w:lang w:val="hu-HU"/>
        </w:rPr>
        <w:t>j</w:t>
      </w:r>
      <w:r w:rsidR="00D05AA6">
        <w:rPr>
          <w:rFonts w:ascii="Arial" w:hAnsi="Arial" w:cs="Arial"/>
          <w:b/>
          <w:lang w:val="hu-HU"/>
        </w:rPr>
        <w:t>anuár</w:t>
      </w:r>
      <w:r w:rsidR="00DB23C8" w:rsidRPr="00F242B6">
        <w:rPr>
          <w:rFonts w:ascii="Arial" w:hAnsi="Arial" w:cs="Arial"/>
          <w:b/>
          <w:lang w:val="hu-HU"/>
        </w:rPr>
        <w:t xml:space="preserve"> </w:t>
      </w:r>
      <w:r w:rsidRPr="00F242B6">
        <w:rPr>
          <w:rFonts w:ascii="Arial" w:hAnsi="Arial" w:cs="Arial"/>
          <w:b/>
          <w:lang w:val="hu-HU"/>
        </w:rPr>
        <w:t>1-től</w:t>
      </w:r>
      <w:r w:rsidRPr="008F3F6D">
        <w:rPr>
          <w:rFonts w:ascii="Arial" w:hAnsi="Arial" w:cs="Arial"/>
          <w:lang w:val="hu-HU"/>
        </w:rPr>
        <w:t xml:space="preserve"> módosítja</w:t>
      </w:r>
      <w:r>
        <w:rPr>
          <w:rFonts w:ascii="Arial" w:hAnsi="Arial" w:cs="Arial"/>
          <w:lang w:val="hu-HU"/>
        </w:rPr>
        <w:t xml:space="preserve">, </w:t>
      </w:r>
      <w:r w:rsidR="00E6252F">
        <w:rPr>
          <w:rFonts w:ascii="Arial" w:hAnsi="Arial" w:cs="Arial"/>
          <w:lang w:val="hu-HU"/>
        </w:rPr>
        <w:t>mind „</w:t>
      </w:r>
      <w:r w:rsidRPr="001359C8">
        <w:rPr>
          <w:rFonts w:ascii="Arial" w:hAnsi="Arial" w:cs="Arial"/>
          <w:lang w:val="hu-HU"/>
        </w:rPr>
        <w:t>az együttműködési megállapodások keretében létrejött hitelhez, garanciához és pénzügyi lízinghez kapcsolódó készfizető kezességvállalásról</w:t>
      </w:r>
      <w:r w:rsidR="00CC157E">
        <w:rPr>
          <w:rFonts w:ascii="Arial" w:hAnsi="Arial" w:cs="Arial"/>
          <w:lang w:val="hu-HU"/>
        </w:rPr>
        <w:t>”</w:t>
      </w:r>
      <w:r>
        <w:rPr>
          <w:rFonts w:ascii="Arial" w:hAnsi="Arial" w:cs="Arial"/>
          <w:lang w:val="hu-HU"/>
        </w:rPr>
        <w:t xml:space="preserve"> szóló Üzletszabályzatát (továbbiakban: Megállapodásos </w:t>
      </w:r>
      <w:r w:rsidRPr="008F3F6D">
        <w:rPr>
          <w:rFonts w:ascii="Arial" w:hAnsi="Arial" w:cs="Arial"/>
          <w:lang w:val="hu-HU"/>
        </w:rPr>
        <w:t>Üzletszabályzat</w:t>
      </w:r>
      <w:r w:rsidR="001B06D7">
        <w:rPr>
          <w:rFonts w:ascii="Arial" w:hAnsi="Arial" w:cs="Arial"/>
          <w:lang w:val="hu-HU"/>
        </w:rPr>
        <w:t>),</w:t>
      </w:r>
      <w:r w:rsidR="001B06D7" w:rsidRPr="00E6252F">
        <w:rPr>
          <w:rFonts w:ascii="Arial" w:hAnsi="Arial" w:cs="Arial"/>
          <w:lang w:val="hu-HU"/>
        </w:rPr>
        <w:t xml:space="preserve"> </w:t>
      </w:r>
      <w:r w:rsidR="00E6252F">
        <w:rPr>
          <w:rFonts w:ascii="Arial" w:hAnsi="Arial" w:cs="Arial"/>
          <w:lang w:val="hu-HU"/>
        </w:rPr>
        <w:t>mind pedig a „</w:t>
      </w:r>
      <w:r w:rsidR="00E6252F" w:rsidRPr="001359C8">
        <w:rPr>
          <w:rFonts w:ascii="Arial" w:hAnsi="Arial" w:cs="Arial"/>
          <w:lang w:val="hu-HU"/>
        </w:rPr>
        <w:t xml:space="preserve">hitelhez, a garanciához, a </w:t>
      </w:r>
      <w:proofErr w:type="spellStart"/>
      <w:r w:rsidR="00E6252F" w:rsidRPr="001359C8">
        <w:rPr>
          <w:rFonts w:ascii="Arial" w:hAnsi="Arial" w:cs="Arial"/>
          <w:lang w:val="hu-HU"/>
        </w:rPr>
        <w:t>faktoringhoz</w:t>
      </w:r>
      <w:proofErr w:type="spellEnd"/>
      <w:r w:rsidR="00E6252F" w:rsidRPr="001359C8">
        <w:rPr>
          <w:rFonts w:ascii="Arial" w:hAnsi="Arial" w:cs="Arial"/>
          <w:lang w:val="hu-HU"/>
        </w:rPr>
        <w:t xml:space="preserve"> és a pénzügyi lízinghez kapcsolódó készfizető kezességvállalásról</w:t>
      </w:r>
      <w:r w:rsidR="00FC54A8">
        <w:rPr>
          <w:rFonts w:ascii="Arial" w:hAnsi="Arial" w:cs="Arial"/>
          <w:lang w:val="hu-HU"/>
        </w:rPr>
        <w:t>”</w:t>
      </w:r>
      <w:r w:rsidR="00E6252F">
        <w:rPr>
          <w:rFonts w:ascii="Arial" w:hAnsi="Arial" w:cs="Arial"/>
          <w:lang w:val="hu-HU"/>
        </w:rPr>
        <w:t xml:space="preserve"> szóló Üzletszabályzatát (továbbiakban: KKV Üzletszabályzat).</w:t>
      </w:r>
    </w:p>
    <w:p w:rsidR="00B51B0E" w:rsidRDefault="00827C71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módosítás oka</w:t>
      </w:r>
      <w:r w:rsidR="00B51B0E">
        <w:rPr>
          <w:rFonts w:ascii="Arial" w:hAnsi="Arial" w:cs="Arial"/>
          <w:lang w:val="hu-HU"/>
        </w:rPr>
        <w:t>i:</w:t>
      </w:r>
    </w:p>
    <w:p w:rsidR="00D05AA6" w:rsidRDefault="00C42D0D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-</w:t>
      </w:r>
      <w:r w:rsidR="00DD4E80">
        <w:rPr>
          <w:rFonts w:ascii="Arial" w:hAnsi="Arial" w:cs="Arial"/>
          <w:lang w:val="hu-HU"/>
        </w:rPr>
        <w:t xml:space="preserve"> </w:t>
      </w:r>
      <w:r w:rsidR="00D05AA6">
        <w:rPr>
          <w:rFonts w:ascii="Arial" w:hAnsi="Arial" w:cs="Arial"/>
          <w:lang w:val="hu-HU"/>
        </w:rPr>
        <w:t>a tőkeösszegen felüli kezességvállalási hányad módosítása</w:t>
      </w:r>
    </w:p>
    <w:p w:rsidR="00B51B0E" w:rsidRDefault="00C42D0D" w:rsidP="001E09DD">
      <w:pPr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lang w:val="hu-HU"/>
        </w:rPr>
        <w:t>-</w:t>
      </w:r>
      <w:r w:rsidR="00372361">
        <w:rPr>
          <w:rFonts w:ascii="Arial" w:hAnsi="Arial" w:cs="Arial"/>
          <w:lang w:val="hu-HU"/>
        </w:rPr>
        <w:t xml:space="preserve"> </w:t>
      </w:r>
      <w:r w:rsidR="00D05AA6">
        <w:rPr>
          <w:rFonts w:ascii="Arial" w:hAnsi="Arial" w:cs="Arial"/>
          <w:lang w:val="hu-HU"/>
        </w:rPr>
        <w:t xml:space="preserve">a COSME </w:t>
      </w:r>
      <w:r w:rsidR="00D05AA6" w:rsidRPr="00E82B0C">
        <w:rPr>
          <w:rFonts w:ascii="Arial" w:hAnsi="Arial" w:cs="Arial"/>
          <w:color w:val="000000"/>
          <w:lang w:val="hu-HU"/>
        </w:rPr>
        <w:t>Program keretében nyújtott kezesség feltételeinek módosítása</w:t>
      </w:r>
    </w:p>
    <w:p w:rsidR="00A20F02" w:rsidRDefault="00A20F02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- megállapodásos ügyletek esetén a megállapodás egyoldalú felmondási idejének 30 </w:t>
      </w:r>
      <w:r w:rsidR="00E9440F">
        <w:rPr>
          <w:rFonts w:ascii="Arial" w:hAnsi="Arial" w:cs="Arial"/>
          <w:color w:val="000000"/>
          <w:lang w:val="hu-HU"/>
        </w:rPr>
        <w:t>(naptári)</w:t>
      </w:r>
      <w:r w:rsidR="00B938F1">
        <w:rPr>
          <w:rFonts w:ascii="Arial" w:hAnsi="Arial" w:cs="Arial"/>
          <w:color w:val="000000"/>
          <w:lang w:val="hu-HU"/>
        </w:rPr>
        <w:t xml:space="preserve"> </w:t>
      </w:r>
      <w:r>
        <w:rPr>
          <w:rFonts w:ascii="Arial" w:hAnsi="Arial" w:cs="Arial"/>
          <w:color w:val="000000"/>
          <w:lang w:val="hu-HU"/>
        </w:rPr>
        <w:t xml:space="preserve">napra történő </w:t>
      </w:r>
      <w:r w:rsidR="00E9440F">
        <w:rPr>
          <w:rFonts w:ascii="Arial" w:hAnsi="Arial" w:cs="Arial"/>
          <w:color w:val="000000"/>
          <w:lang w:val="hu-HU"/>
        </w:rPr>
        <w:t>csökkentése</w:t>
      </w:r>
    </w:p>
    <w:p w:rsidR="00E82B0C" w:rsidRPr="00E82B0C" w:rsidRDefault="00E82B0C" w:rsidP="00E82B0C">
      <w:pPr>
        <w:jc w:val="both"/>
        <w:rPr>
          <w:rFonts w:ascii="Arial" w:hAnsi="Arial" w:cs="Arial"/>
          <w:b/>
          <w:u w:val="single"/>
          <w:lang w:val="hu-HU"/>
        </w:rPr>
      </w:pPr>
    </w:p>
    <w:p w:rsidR="00E82B0C" w:rsidRDefault="00E82B0C" w:rsidP="00E82B0C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b/>
          <w:u w:val="single"/>
          <w:lang w:val="hu-HU"/>
        </w:rPr>
      </w:pPr>
      <w:r w:rsidRPr="00E82B0C">
        <w:rPr>
          <w:rFonts w:ascii="Arial" w:hAnsi="Arial" w:cs="Arial"/>
          <w:b/>
          <w:u w:val="single"/>
          <w:lang w:val="hu-HU"/>
        </w:rPr>
        <w:t>Megállapodásos Üzletszabályzat módosításának részletei:</w:t>
      </w:r>
    </w:p>
    <w:p w:rsidR="0001699E" w:rsidRDefault="0001699E" w:rsidP="0001699E">
      <w:pPr>
        <w:pStyle w:val="Listaszerbekezds"/>
        <w:ind w:left="1080"/>
        <w:jc w:val="both"/>
        <w:rPr>
          <w:rFonts w:ascii="Arial" w:hAnsi="Arial" w:cs="Arial"/>
          <w:b/>
          <w:u w:val="single"/>
          <w:lang w:val="hu-HU"/>
        </w:rPr>
      </w:pPr>
    </w:p>
    <w:p w:rsidR="00031950" w:rsidRPr="00031950" w:rsidRDefault="00031950" w:rsidP="000319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hu-HU"/>
        </w:rPr>
      </w:pPr>
      <w:r w:rsidRPr="00031950">
        <w:rPr>
          <w:rFonts w:ascii="Arial" w:hAnsi="Arial" w:cs="Arial"/>
          <w:b/>
          <w:color w:val="000000"/>
        </w:rPr>
        <w:t xml:space="preserve">I.1 </w:t>
      </w:r>
      <w:r w:rsidRPr="00031950">
        <w:rPr>
          <w:rFonts w:ascii="Arial" w:hAnsi="Arial" w:cs="Arial"/>
          <w:b/>
          <w:color w:val="000000"/>
          <w:lang w:val="hu-HU"/>
        </w:rPr>
        <w:t xml:space="preserve">A </w:t>
      </w:r>
      <w:r w:rsidR="00213B73">
        <w:rPr>
          <w:rFonts w:ascii="Arial" w:hAnsi="Arial" w:cs="Arial"/>
          <w:b/>
          <w:color w:val="000000"/>
          <w:lang w:val="hu-HU"/>
        </w:rPr>
        <w:t>m</w:t>
      </w:r>
      <w:r w:rsidR="00A20F02">
        <w:rPr>
          <w:rFonts w:ascii="Arial" w:hAnsi="Arial" w:cs="Arial"/>
          <w:b/>
          <w:color w:val="000000"/>
          <w:lang w:val="hu-HU"/>
        </w:rPr>
        <w:t>egállapodás</w:t>
      </w:r>
      <w:r w:rsidR="00213B73">
        <w:rPr>
          <w:rFonts w:ascii="Arial" w:hAnsi="Arial" w:cs="Arial"/>
          <w:b/>
          <w:color w:val="000000"/>
          <w:lang w:val="hu-HU"/>
        </w:rPr>
        <w:t>ok</w:t>
      </w:r>
      <w:r w:rsidR="00A20F02">
        <w:rPr>
          <w:rFonts w:ascii="Arial" w:hAnsi="Arial" w:cs="Arial"/>
          <w:b/>
          <w:color w:val="000000"/>
          <w:lang w:val="hu-HU"/>
        </w:rPr>
        <w:t xml:space="preserve"> egyoldalú felmondási idejének módosítása</w:t>
      </w:r>
    </w:p>
    <w:p w:rsidR="00213B73" w:rsidRDefault="00A20F02" w:rsidP="00E82B0C">
      <w:pPr>
        <w:pStyle w:val="10ponthoz"/>
        <w:numPr>
          <w:ilvl w:val="0"/>
          <w:numId w:val="0"/>
        </w:numPr>
        <w:rPr>
          <w:sz w:val="22"/>
          <w:szCs w:val="22"/>
        </w:rPr>
      </w:pPr>
      <w:r w:rsidRPr="00A20F02">
        <w:rPr>
          <w:sz w:val="22"/>
          <w:szCs w:val="22"/>
        </w:rPr>
        <w:t xml:space="preserve">A határidők egységes meghatározása </w:t>
      </w:r>
      <w:r w:rsidR="00180630">
        <w:rPr>
          <w:sz w:val="22"/>
          <w:szCs w:val="22"/>
        </w:rPr>
        <w:t>érdekében</w:t>
      </w:r>
      <w:r w:rsidRPr="00A20F02">
        <w:rPr>
          <w:sz w:val="22"/>
          <w:szCs w:val="22"/>
        </w:rPr>
        <w:t xml:space="preserve"> a 30 munkanap, 30 </w:t>
      </w:r>
      <w:r w:rsidR="00E9440F">
        <w:rPr>
          <w:sz w:val="22"/>
          <w:szCs w:val="22"/>
        </w:rPr>
        <w:t xml:space="preserve">(naptári) </w:t>
      </w:r>
      <w:r w:rsidRPr="00A20F02">
        <w:rPr>
          <w:sz w:val="22"/>
          <w:szCs w:val="22"/>
        </w:rPr>
        <w:t>napra módosul</w:t>
      </w:r>
      <w:r w:rsidR="00180630">
        <w:rPr>
          <w:sz w:val="22"/>
          <w:szCs w:val="22"/>
        </w:rPr>
        <w:t xml:space="preserve">, </w:t>
      </w:r>
      <w:r w:rsidR="00180630" w:rsidRPr="00180630">
        <w:rPr>
          <w:rFonts w:cs="Arial"/>
          <w:sz w:val="22"/>
          <w:szCs w:val="22"/>
        </w:rPr>
        <w:t xml:space="preserve">illetve </w:t>
      </w:r>
      <w:r w:rsidR="00180630" w:rsidRPr="00180630">
        <w:rPr>
          <w:rFonts w:cs="Arial"/>
          <w:color w:val="000000"/>
          <w:sz w:val="22"/>
          <w:szCs w:val="22"/>
        </w:rPr>
        <w:t>a megállapodás felmondásáról szóló nyilatkozat kézbesítése futár igénybevételével is lehetővé válik</w:t>
      </w:r>
      <w:r w:rsidR="00213B73">
        <w:rPr>
          <w:sz w:val="22"/>
          <w:szCs w:val="22"/>
        </w:rPr>
        <w:t>.</w:t>
      </w:r>
    </w:p>
    <w:p w:rsidR="00764837" w:rsidRDefault="00764837" w:rsidP="00764837">
      <w:pPr>
        <w:jc w:val="both"/>
        <w:rPr>
          <w:rFonts w:ascii="Arial" w:hAnsi="Arial" w:cs="Arial"/>
          <w:b/>
          <w:lang w:val="hu-HU"/>
        </w:rPr>
      </w:pPr>
    </w:p>
    <w:p w:rsidR="00764837" w:rsidRPr="00C56E1E" w:rsidRDefault="00764837" w:rsidP="00764837">
      <w:pPr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I.2</w:t>
      </w:r>
      <w:r w:rsidRPr="00C56E1E">
        <w:rPr>
          <w:rFonts w:ascii="Arial" w:hAnsi="Arial" w:cs="Arial"/>
          <w:b/>
          <w:lang w:val="hu-HU"/>
        </w:rPr>
        <w:t xml:space="preserve"> A </w:t>
      </w:r>
      <w:r w:rsidR="00213B73">
        <w:rPr>
          <w:rFonts w:ascii="Arial" w:hAnsi="Arial" w:cs="Arial"/>
          <w:b/>
          <w:lang w:val="hu-HU"/>
        </w:rPr>
        <w:t>készfizető kezességvállalás maximumának módosítása</w:t>
      </w:r>
      <w:r w:rsidRPr="00C56E1E">
        <w:rPr>
          <w:rFonts w:ascii="Arial" w:hAnsi="Arial" w:cs="Arial"/>
          <w:b/>
          <w:lang w:val="hu-HU"/>
        </w:rPr>
        <w:t xml:space="preserve"> </w:t>
      </w:r>
    </w:p>
    <w:p w:rsidR="00D2554D" w:rsidRDefault="00E9440F" w:rsidP="00213B73">
      <w:pPr>
        <w:pStyle w:val="10ponthoz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 módosított üzletszabályzat szerint f</w:t>
      </w:r>
      <w:r w:rsidR="00213B73" w:rsidRPr="00213B73">
        <w:rPr>
          <w:sz w:val="22"/>
          <w:szCs w:val="22"/>
        </w:rPr>
        <w:t>orint hitelszerződések, forint hitelkeret-szerződések, lízingszerződések és faktoring-szerződések esetén kizárólag a hitel tőkeösszegére terjed ki</w:t>
      </w:r>
      <w:r w:rsidR="00D2554D">
        <w:rPr>
          <w:sz w:val="22"/>
          <w:szCs w:val="22"/>
        </w:rPr>
        <w:t xml:space="preserve"> a </w:t>
      </w:r>
      <w:proofErr w:type="spellStart"/>
      <w:r w:rsidR="00D2554D">
        <w:rPr>
          <w:sz w:val="22"/>
          <w:szCs w:val="22"/>
        </w:rPr>
        <w:t>Garantiqa</w:t>
      </w:r>
      <w:proofErr w:type="spellEnd"/>
      <w:r w:rsidR="00D2554D">
        <w:rPr>
          <w:sz w:val="22"/>
          <w:szCs w:val="22"/>
        </w:rPr>
        <w:t xml:space="preserve"> kezességvállalása</w:t>
      </w:r>
      <w:r w:rsidR="00213B73" w:rsidRPr="00213B73">
        <w:rPr>
          <w:sz w:val="22"/>
          <w:szCs w:val="22"/>
        </w:rPr>
        <w:t xml:space="preserve">, </w:t>
      </w:r>
      <w:r w:rsidR="00D2554D">
        <w:rPr>
          <w:sz w:val="22"/>
          <w:szCs w:val="22"/>
        </w:rPr>
        <w:t>tehát</w:t>
      </w:r>
      <w:r w:rsidR="00213B73" w:rsidRPr="00213B73">
        <w:rPr>
          <w:sz w:val="22"/>
          <w:szCs w:val="22"/>
        </w:rPr>
        <w:t xml:space="preserve"> nem vonatkozik a hitelhez kapcsolódó kamatra és </w:t>
      </w:r>
      <w:r w:rsidR="00D2554D">
        <w:rPr>
          <w:sz w:val="22"/>
          <w:szCs w:val="22"/>
        </w:rPr>
        <w:t>a díj jellegű egyéb járulékokra.</w:t>
      </w:r>
      <w:r w:rsidR="00A36763">
        <w:rPr>
          <w:sz w:val="22"/>
          <w:szCs w:val="22"/>
        </w:rPr>
        <w:t xml:space="preserve"> Ennek megfelelően a banki partnerekkel érvényben lévő megállapodások is módosításra ker</w:t>
      </w:r>
      <w:r w:rsidR="00054B7E">
        <w:rPr>
          <w:sz w:val="22"/>
          <w:szCs w:val="22"/>
        </w:rPr>
        <w:t>ülnek, így a továbbiakban a megállapodásos üzletszabályzat</w:t>
      </w:r>
      <w:r w:rsidR="00A36763">
        <w:rPr>
          <w:sz w:val="22"/>
          <w:szCs w:val="22"/>
        </w:rPr>
        <w:t xml:space="preserve"> módosítás</w:t>
      </w:r>
      <w:r w:rsidR="00054B7E">
        <w:rPr>
          <w:sz w:val="22"/>
          <w:szCs w:val="22"/>
        </w:rPr>
        <w:t>á</w:t>
      </w:r>
      <w:r w:rsidR="00A36763">
        <w:rPr>
          <w:sz w:val="22"/>
          <w:szCs w:val="22"/>
        </w:rPr>
        <w:t>nak és a módosított megállapodásoknak megfelelően csak a hitel tőkeösszegére vonatkozik a kezességvállalás, a hitelhez kapcsolódó kamatra és a díj jellegű egyéb jutalékokra nem.</w:t>
      </w:r>
    </w:p>
    <w:p w:rsidR="00213B73" w:rsidRPr="00213B73" w:rsidRDefault="00213B73" w:rsidP="00213B73">
      <w:pPr>
        <w:pStyle w:val="10ponthoz"/>
        <w:numPr>
          <w:ilvl w:val="0"/>
          <w:numId w:val="0"/>
        </w:numPr>
        <w:rPr>
          <w:sz w:val="22"/>
          <w:szCs w:val="22"/>
        </w:rPr>
      </w:pPr>
      <w:r w:rsidRPr="00213B73">
        <w:rPr>
          <w:sz w:val="22"/>
          <w:szCs w:val="22"/>
        </w:rPr>
        <w:t>Devizahitelek esetén a kamatra és a díj jellegű egyéb járulékokra</w:t>
      </w:r>
      <w:r w:rsidRPr="00213B73">
        <w:rPr>
          <w:sz w:val="22"/>
          <w:szCs w:val="22"/>
        </w:rPr>
        <w:t xml:space="preserve">, valamint árfolyamkockázatra kifizethető kezesség összege a hitel tőkeösszegére vetített </w:t>
      </w:r>
      <w:r w:rsidR="00D2554D">
        <w:rPr>
          <w:sz w:val="22"/>
          <w:szCs w:val="22"/>
        </w:rPr>
        <w:t xml:space="preserve">maximum </w:t>
      </w:r>
      <w:r w:rsidRPr="00213B73">
        <w:rPr>
          <w:sz w:val="22"/>
          <w:szCs w:val="22"/>
        </w:rPr>
        <w:t xml:space="preserve">20%-ról 10%-ra csökken, a deviza bankgaranciák esetén az eddigi 10%-os </w:t>
      </w:r>
      <w:r w:rsidRPr="00213B73">
        <w:rPr>
          <w:sz w:val="22"/>
          <w:szCs w:val="22"/>
        </w:rPr>
        <w:t>árfolyamkockázatra vonatkozó kezesség nem változik.</w:t>
      </w:r>
    </w:p>
    <w:p w:rsidR="00213B73" w:rsidRPr="00213B73" w:rsidRDefault="00D2554D" w:rsidP="00213B73">
      <w:pPr>
        <w:pStyle w:val="10ponthoz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="00213B73" w:rsidRPr="00213B73">
        <w:rPr>
          <w:sz w:val="22"/>
          <w:szCs w:val="22"/>
        </w:rPr>
        <w:t xml:space="preserve">entiek nem </w:t>
      </w:r>
      <w:r>
        <w:rPr>
          <w:sz w:val="22"/>
          <w:szCs w:val="22"/>
        </w:rPr>
        <w:t>vonatkoznak</w:t>
      </w:r>
      <w:r w:rsidR="00213B73" w:rsidRPr="00213B73">
        <w:rPr>
          <w:sz w:val="22"/>
          <w:szCs w:val="22"/>
        </w:rPr>
        <w:t xml:space="preserve"> a Széchenyi Kártya Program termékeire. </w:t>
      </w:r>
    </w:p>
    <w:p w:rsidR="00213B73" w:rsidRDefault="00213B73" w:rsidP="00213B73">
      <w:pPr>
        <w:pStyle w:val="10ponthoz"/>
        <w:numPr>
          <w:ilvl w:val="0"/>
          <w:numId w:val="0"/>
        </w:numPr>
        <w:rPr>
          <w:sz w:val="22"/>
          <w:szCs w:val="22"/>
        </w:rPr>
      </w:pPr>
    </w:p>
    <w:p w:rsidR="00BA050D" w:rsidRDefault="008E1581" w:rsidP="00BA050D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</w:t>
      </w:r>
      <w:r w:rsidR="00764837" w:rsidRPr="00764837">
        <w:rPr>
          <w:rFonts w:ascii="Arial" w:hAnsi="Arial" w:cs="Arial"/>
          <w:b/>
          <w:lang w:val="hu-HU"/>
        </w:rPr>
        <w:t xml:space="preserve">.3 </w:t>
      </w:r>
      <w:r w:rsidR="00BA050D">
        <w:rPr>
          <w:rFonts w:ascii="Arial" w:hAnsi="Arial" w:cs="Arial"/>
          <w:b/>
          <w:lang w:val="hu-HU"/>
        </w:rPr>
        <w:t>COSME Portfoliógarancia feltételeinek módosítása</w:t>
      </w:r>
    </w:p>
    <w:p w:rsidR="00911875" w:rsidRDefault="00BA050D" w:rsidP="008D0F9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Az induló hitelösszeg </w:t>
      </w:r>
      <w:r w:rsidR="006F326F">
        <w:rPr>
          <w:rFonts w:ascii="Arial" w:hAnsi="Arial" w:cs="Arial"/>
          <w:color w:val="000000"/>
        </w:rPr>
        <w:t>felső határa</w:t>
      </w:r>
      <w:r>
        <w:rPr>
          <w:rFonts w:ascii="Arial" w:hAnsi="Arial" w:cs="Arial"/>
          <w:color w:val="000000"/>
        </w:rPr>
        <w:t xml:space="preserve"> 100 millió Ft-ra </w:t>
      </w:r>
      <w:proofErr w:type="spellStart"/>
      <w:r>
        <w:rPr>
          <w:rFonts w:ascii="Arial" w:hAnsi="Arial" w:cs="Arial"/>
          <w:color w:val="000000"/>
        </w:rPr>
        <w:t>nő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minden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termék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esetében</w:t>
      </w:r>
      <w:proofErr w:type="spellEnd"/>
      <w:r>
        <w:rPr>
          <w:rFonts w:ascii="Arial" w:hAnsi="Arial" w:cs="Arial"/>
          <w:color w:val="000000"/>
        </w:rPr>
        <w:t>.</w:t>
      </w:r>
    </w:p>
    <w:p w:rsidR="00911875" w:rsidRDefault="00911875" w:rsidP="008D0F9F">
      <w:pPr>
        <w:rPr>
          <w:rFonts w:ascii="Arial" w:hAnsi="Arial" w:cs="Arial"/>
          <w:color w:val="000000"/>
        </w:rPr>
      </w:pPr>
    </w:p>
    <w:p w:rsidR="00E82B0C" w:rsidRDefault="00E82B0C" w:rsidP="00911875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b/>
          <w:u w:val="single"/>
          <w:lang w:val="hu-HU"/>
        </w:rPr>
      </w:pPr>
      <w:r w:rsidRPr="001B06D7">
        <w:rPr>
          <w:rFonts w:ascii="Arial" w:hAnsi="Arial" w:cs="Arial"/>
          <w:b/>
          <w:u w:val="single"/>
          <w:lang w:val="hu-HU"/>
        </w:rPr>
        <w:t>KKV Üzletszabályzat módosításának részletei:</w:t>
      </w:r>
    </w:p>
    <w:p w:rsidR="00031950" w:rsidRPr="00031950" w:rsidRDefault="00031950" w:rsidP="000319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hu-HU"/>
        </w:rPr>
      </w:pPr>
      <w:r>
        <w:rPr>
          <w:rFonts w:ascii="Arial" w:hAnsi="Arial" w:cs="Arial"/>
          <w:b/>
          <w:color w:val="000000"/>
        </w:rPr>
        <w:t>I</w:t>
      </w:r>
      <w:r w:rsidRPr="00031950">
        <w:rPr>
          <w:rFonts w:ascii="Arial" w:hAnsi="Arial" w:cs="Arial"/>
          <w:b/>
          <w:color w:val="000000"/>
        </w:rPr>
        <w:t xml:space="preserve">I.1 </w:t>
      </w:r>
      <w:r w:rsidR="00350A75" w:rsidRPr="00C56E1E">
        <w:rPr>
          <w:rFonts w:ascii="Arial" w:hAnsi="Arial" w:cs="Arial"/>
          <w:b/>
          <w:lang w:val="hu-HU"/>
        </w:rPr>
        <w:t xml:space="preserve">A </w:t>
      </w:r>
      <w:r w:rsidR="00350A75">
        <w:rPr>
          <w:rFonts w:ascii="Arial" w:hAnsi="Arial" w:cs="Arial"/>
          <w:b/>
          <w:lang w:val="hu-HU"/>
        </w:rPr>
        <w:t>készfizető kezességvállalás maximumának módosítása</w:t>
      </w:r>
    </w:p>
    <w:p w:rsidR="00350A75" w:rsidRDefault="00350A75" w:rsidP="00350A75">
      <w:pPr>
        <w:pStyle w:val="10ponthoz"/>
        <w:numPr>
          <w:ilvl w:val="0"/>
          <w:numId w:val="0"/>
        </w:numPr>
        <w:rPr>
          <w:sz w:val="22"/>
          <w:szCs w:val="22"/>
        </w:rPr>
      </w:pPr>
      <w:r w:rsidRPr="00213B73">
        <w:rPr>
          <w:sz w:val="22"/>
          <w:szCs w:val="22"/>
        </w:rPr>
        <w:t>Forint hitelszerződések, forint hitelkeret-szerződések, lízingszerződések és faktoring-szerződések esetén kizárólag a hitel tőkeösszegére terjed ki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Garantiqa</w:t>
      </w:r>
      <w:proofErr w:type="spellEnd"/>
      <w:r>
        <w:rPr>
          <w:sz w:val="22"/>
          <w:szCs w:val="22"/>
        </w:rPr>
        <w:t xml:space="preserve"> kezességvállalása</w:t>
      </w:r>
      <w:r w:rsidRPr="00213B73">
        <w:rPr>
          <w:sz w:val="22"/>
          <w:szCs w:val="22"/>
        </w:rPr>
        <w:t xml:space="preserve">, </w:t>
      </w:r>
      <w:r>
        <w:rPr>
          <w:sz w:val="22"/>
          <w:szCs w:val="22"/>
        </w:rPr>
        <w:t>tehát</w:t>
      </w:r>
      <w:r w:rsidRPr="00213B73">
        <w:rPr>
          <w:sz w:val="22"/>
          <w:szCs w:val="22"/>
        </w:rPr>
        <w:t xml:space="preserve"> nem vonatkozik a hitelhez kapcsolódó kamatra és </w:t>
      </w:r>
      <w:r>
        <w:rPr>
          <w:sz w:val="22"/>
          <w:szCs w:val="22"/>
        </w:rPr>
        <w:t>a díj jellegű egyéb járulékokra.</w:t>
      </w:r>
      <w:r w:rsidR="00A36763">
        <w:rPr>
          <w:sz w:val="22"/>
          <w:szCs w:val="22"/>
        </w:rPr>
        <w:t xml:space="preserve"> A módosításnak megfelelően a továbbiakban a fenti szerződések vonatkozásában c</w:t>
      </w:r>
      <w:r w:rsidR="00054B7E">
        <w:rPr>
          <w:sz w:val="22"/>
          <w:szCs w:val="22"/>
        </w:rPr>
        <w:t>sak a tőkeösszegre kérhető a garantiqa</w:t>
      </w:r>
      <w:r w:rsidR="00A36763">
        <w:rPr>
          <w:sz w:val="22"/>
          <w:szCs w:val="22"/>
        </w:rPr>
        <w:t xml:space="preserve"> kezessége, a kapcsolódó kamatra és díjjellegű jutalékokra nem.</w:t>
      </w:r>
    </w:p>
    <w:p w:rsidR="00350A75" w:rsidRPr="00213B73" w:rsidRDefault="00350A75" w:rsidP="00350A75">
      <w:pPr>
        <w:pStyle w:val="10ponthoz"/>
        <w:numPr>
          <w:ilvl w:val="0"/>
          <w:numId w:val="0"/>
        </w:numPr>
        <w:rPr>
          <w:sz w:val="22"/>
          <w:szCs w:val="22"/>
        </w:rPr>
      </w:pPr>
      <w:r w:rsidRPr="00213B73">
        <w:rPr>
          <w:sz w:val="22"/>
          <w:szCs w:val="22"/>
        </w:rPr>
        <w:t xml:space="preserve">Devizahitelek esetén a kamatra </w:t>
      </w:r>
      <w:r w:rsidRPr="00213B73">
        <w:rPr>
          <w:sz w:val="22"/>
          <w:szCs w:val="22"/>
        </w:rPr>
        <w:t>és a díj jellegű egyéb járulékokra</w:t>
      </w:r>
      <w:bookmarkStart w:id="0" w:name="_GoBack"/>
      <w:bookmarkEnd w:id="0"/>
      <w:r w:rsidRPr="00213B73">
        <w:rPr>
          <w:sz w:val="22"/>
          <w:szCs w:val="22"/>
        </w:rPr>
        <w:t xml:space="preserve">, valamint árfolyamkockázatra kifizethető kezesség összege a hitel tőkeösszegére vetített </w:t>
      </w:r>
      <w:r>
        <w:rPr>
          <w:sz w:val="22"/>
          <w:szCs w:val="22"/>
        </w:rPr>
        <w:t xml:space="preserve">maximum </w:t>
      </w:r>
      <w:r w:rsidRPr="00213B73">
        <w:rPr>
          <w:sz w:val="22"/>
          <w:szCs w:val="22"/>
        </w:rPr>
        <w:t>20%-ról 10%-ra csökken, a deviza bankgaranciák esetén az eddigi 10%-os árfolyamkockázatra vonatkozó kezesség nem változik.</w:t>
      </w:r>
    </w:p>
    <w:p w:rsidR="006953D1" w:rsidRDefault="006953D1" w:rsidP="004E140D">
      <w:pPr>
        <w:jc w:val="both"/>
        <w:rPr>
          <w:rFonts w:ascii="Arial" w:hAnsi="Arial" w:cs="Arial"/>
          <w:color w:val="000000"/>
          <w:lang w:val="hu-HU"/>
        </w:rPr>
      </w:pPr>
    </w:p>
    <w:p w:rsidR="00E82B0C" w:rsidRPr="00031950" w:rsidRDefault="00031950" w:rsidP="004E140D">
      <w:pPr>
        <w:jc w:val="both"/>
        <w:rPr>
          <w:rFonts w:ascii="Arial" w:hAnsi="Arial" w:cs="Arial"/>
          <w:b/>
          <w:lang w:val="hu-HU"/>
        </w:rPr>
      </w:pPr>
      <w:r w:rsidRPr="00031950">
        <w:rPr>
          <w:rFonts w:ascii="Arial" w:hAnsi="Arial" w:cs="Arial"/>
          <w:b/>
          <w:lang w:val="hu-HU"/>
        </w:rPr>
        <w:t xml:space="preserve">II.2 </w:t>
      </w:r>
      <w:r w:rsidRPr="00031950">
        <w:rPr>
          <w:rFonts w:ascii="Arial" w:hAnsi="Arial" w:cs="Arial"/>
          <w:b/>
          <w:color w:val="000000"/>
          <w:lang w:val="hu-HU"/>
        </w:rPr>
        <w:t>A COSME Program keretében nyújtott kezesség feltételeinek módosítása</w:t>
      </w:r>
    </w:p>
    <w:p w:rsidR="00031950" w:rsidRDefault="00350A75" w:rsidP="00031950">
      <w:pPr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Minden termék esetében 1 </w:t>
      </w:r>
      <w:proofErr w:type="spellStart"/>
      <w:r>
        <w:rPr>
          <w:rFonts w:ascii="Arial" w:hAnsi="Arial" w:cs="Arial"/>
          <w:color w:val="000000"/>
          <w:lang w:val="hu-HU"/>
        </w:rPr>
        <w:t>mio</w:t>
      </w:r>
      <w:proofErr w:type="spellEnd"/>
      <w:r>
        <w:rPr>
          <w:rFonts w:ascii="Arial" w:hAnsi="Arial" w:cs="Arial"/>
          <w:color w:val="000000"/>
          <w:lang w:val="hu-HU"/>
        </w:rPr>
        <w:t xml:space="preserve"> Ft felett és 1 milliárd Ft</w:t>
      </w:r>
      <w:r w:rsidR="005F0FA8">
        <w:rPr>
          <w:rFonts w:ascii="Arial" w:hAnsi="Arial" w:cs="Arial"/>
          <w:color w:val="000000"/>
          <w:lang w:val="hu-HU"/>
        </w:rPr>
        <w:t xml:space="preserve"> között</w:t>
      </w:r>
      <w:r>
        <w:rPr>
          <w:rFonts w:ascii="Arial" w:hAnsi="Arial" w:cs="Arial"/>
          <w:color w:val="000000"/>
          <w:lang w:val="hu-HU"/>
        </w:rPr>
        <w:t xml:space="preserve"> határoztuk meg az induló hitelösszeg nagyságát.</w:t>
      </w:r>
      <w:r w:rsidR="00031950" w:rsidRPr="00031950">
        <w:rPr>
          <w:rFonts w:ascii="Arial" w:hAnsi="Arial" w:cs="Arial"/>
          <w:color w:val="000000"/>
          <w:lang w:val="hu-HU"/>
        </w:rPr>
        <w:t xml:space="preserve"> </w:t>
      </w:r>
    </w:p>
    <w:p w:rsidR="005F0FA8" w:rsidRDefault="005F0FA8" w:rsidP="00031950">
      <w:pPr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>Emiatt új folyószámlahitel típus jelent meg 6</w:t>
      </w:r>
      <w:r w:rsidR="00F02D84">
        <w:rPr>
          <w:rFonts w:ascii="Arial" w:hAnsi="Arial" w:cs="Arial"/>
          <w:color w:val="000000"/>
          <w:lang w:val="hu-HU"/>
        </w:rPr>
        <w:t>5</w:t>
      </w:r>
      <w:r>
        <w:rPr>
          <w:rFonts w:ascii="Arial" w:hAnsi="Arial" w:cs="Arial"/>
          <w:color w:val="000000"/>
          <w:lang w:val="hu-HU"/>
        </w:rPr>
        <w:t xml:space="preserve">%-os kezességvállalási mértékkel, 1-250 </w:t>
      </w:r>
      <w:proofErr w:type="spellStart"/>
      <w:r>
        <w:rPr>
          <w:rFonts w:ascii="Arial" w:hAnsi="Arial" w:cs="Arial"/>
          <w:color w:val="000000"/>
          <w:lang w:val="hu-HU"/>
        </w:rPr>
        <w:t>mio</w:t>
      </w:r>
      <w:proofErr w:type="spellEnd"/>
      <w:r>
        <w:rPr>
          <w:rFonts w:ascii="Arial" w:hAnsi="Arial" w:cs="Arial"/>
          <w:color w:val="000000"/>
          <w:lang w:val="hu-HU"/>
        </w:rPr>
        <w:t xml:space="preserve"> Ft induló hitelösszeg között, melyhez biztosítékként kezesség, garancia, (jel)zálogjog nem kapcsolódhat.</w:t>
      </w:r>
    </w:p>
    <w:p w:rsidR="00AC7EC3" w:rsidRDefault="00AC7EC3" w:rsidP="00031950">
      <w:pPr>
        <w:jc w:val="both"/>
        <w:rPr>
          <w:rFonts w:ascii="Arial" w:hAnsi="Arial" w:cs="Arial"/>
          <w:color w:val="000000"/>
          <w:lang w:val="hu-HU"/>
        </w:rPr>
      </w:pPr>
    </w:p>
    <w:sectPr w:rsidR="00AC7EC3" w:rsidSect="00911875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CC" w:rsidRDefault="00701ECC" w:rsidP="00F20C25">
      <w:pPr>
        <w:spacing w:after="0" w:line="240" w:lineRule="auto"/>
      </w:pPr>
      <w:r>
        <w:separator/>
      </w:r>
    </w:p>
  </w:endnote>
  <w:endnote w:type="continuationSeparator" w:id="0">
    <w:p w:rsidR="00701ECC" w:rsidRDefault="00701ECC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875" w:rsidRPr="00911875">
          <w:rPr>
            <w:noProof/>
            <w:lang w:val="hu-HU"/>
          </w:rPr>
          <w:t>1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CC" w:rsidRDefault="00701ECC" w:rsidP="00F20C25">
      <w:pPr>
        <w:spacing w:after="0" w:line="240" w:lineRule="auto"/>
      </w:pPr>
      <w:r>
        <w:separator/>
      </w:r>
    </w:p>
  </w:footnote>
  <w:footnote w:type="continuationSeparator" w:id="0">
    <w:p w:rsidR="00701ECC" w:rsidRDefault="00701ECC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val="hu-HU" w:eastAsia="hu-HU"/>
      </w:rPr>
      <w:drawing>
        <wp:inline distT="0" distB="0" distL="0" distR="0" wp14:anchorId="266C014F" wp14:editId="187B0D9E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86E"/>
    <w:multiLevelType w:val="hybridMultilevel"/>
    <w:tmpl w:val="CF30FAF6"/>
    <w:lvl w:ilvl="0" w:tplc="7CBCC2D8">
      <w:start w:val="1"/>
      <w:numFmt w:val="decimal"/>
      <w:pStyle w:val="10ponthoz"/>
      <w:lvlText w:val="10.%1."/>
      <w:lvlJc w:val="left"/>
      <w:pPr>
        <w:ind w:left="107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582BCE"/>
    <w:multiLevelType w:val="hybridMultilevel"/>
    <w:tmpl w:val="6C10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5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EBA76F0"/>
    <w:multiLevelType w:val="hybridMultilevel"/>
    <w:tmpl w:val="4C14F57A"/>
    <w:lvl w:ilvl="0" w:tplc="EB1632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281C7B"/>
    <w:multiLevelType w:val="multilevel"/>
    <w:tmpl w:val="1492A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1699E"/>
    <w:rsid w:val="00031950"/>
    <w:rsid w:val="00054B7E"/>
    <w:rsid w:val="000E4658"/>
    <w:rsid w:val="000F40F1"/>
    <w:rsid w:val="00103F76"/>
    <w:rsid w:val="001313EC"/>
    <w:rsid w:val="001359C8"/>
    <w:rsid w:val="00162590"/>
    <w:rsid w:val="00180630"/>
    <w:rsid w:val="001B06D7"/>
    <w:rsid w:val="001C0D35"/>
    <w:rsid w:val="001C2A20"/>
    <w:rsid w:val="001C3972"/>
    <w:rsid w:val="001C4CFB"/>
    <w:rsid w:val="001C7E86"/>
    <w:rsid w:val="001D59C7"/>
    <w:rsid w:val="001E09DD"/>
    <w:rsid w:val="002049EE"/>
    <w:rsid w:val="00213B73"/>
    <w:rsid w:val="00223F23"/>
    <w:rsid w:val="00226B77"/>
    <w:rsid w:val="002343DD"/>
    <w:rsid w:val="00283049"/>
    <w:rsid w:val="002D7243"/>
    <w:rsid w:val="002E76CC"/>
    <w:rsid w:val="00350A75"/>
    <w:rsid w:val="00372361"/>
    <w:rsid w:val="0037591B"/>
    <w:rsid w:val="003B7408"/>
    <w:rsid w:val="00403BD0"/>
    <w:rsid w:val="00411E0E"/>
    <w:rsid w:val="004137EF"/>
    <w:rsid w:val="00423D41"/>
    <w:rsid w:val="00427958"/>
    <w:rsid w:val="00430592"/>
    <w:rsid w:val="00477F26"/>
    <w:rsid w:val="00487E69"/>
    <w:rsid w:val="0049234F"/>
    <w:rsid w:val="004A0249"/>
    <w:rsid w:val="004A10F5"/>
    <w:rsid w:val="004B0535"/>
    <w:rsid w:val="004E140D"/>
    <w:rsid w:val="00530FCE"/>
    <w:rsid w:val="00551BD9"/>
    <w:rsid w:val="00552E0B"/>
    <w:rsid w:val="0055449F"/>
    <w:rsid w:val="00575599"/>
    <w:rsid w:val="00582297"/>
    <w:rsid w:val="005B5096"/>
    <w:rsid w:val="005F0FA8"/>
    <w:rsid w:val="00642644"/>
    <w:rsid w:val="00642735"/>
    <w:rsid w:val="00651707"/>
    <w:rsid w:val="00674E29"/>
    <w:rsid w:val="006953D1"/>
    <w:rsid w:val="006A235E"/>
    <w:rsid w:val="006C2E3F"/>
    <w:rsid w:val="006F326F"/>
    <w:rsid w:val="007009A2"/>
    <w:rsid w:val="00701ECC"/>
    <w:rsid w:val="00734D4A"/>
    <w:rsid w:val="007472D5"/>
    <w:rsid w:val="00764837"/>
    <w:rsid w:val="007D45A9"/>
    <w:rsid w:val="008136E5"/>
    <w:rsid w:val="00827C71"/>
    <w:rsid w:val="008863B6"/>
    <w:rsid w:val="008D0F9F"/>
    <w:rsid w:val="008E1581"/>
    <w:rsid w:val="008F3F6D"/>
    <w:rsid w:val="00911875"/>
    <w:rsid w:val="00947A25"/>
    <w:rsid w:val="009A4CC7"/>
    <w:rsid w:val="009B324C"/>
    <w:rsid w:val="009C26B5"/>
    <w:rsid w:val="009D2985"/>
    <w:rsid w:val="009F7AED"/>
    <w:rsid w:val="00A123BD"/>
    <w:rsid w:val="00A205C5"/>
    <w:rsid w:val="00A20F02"/>
    <w:rsid w:val="00A2768F"/>
    <w:rsid w:val="00A36763"/>
    <w:rsid w:val="00A37855"/>
    <w:rsid w:val="00A54593"/>
    <w:rsid w:val="00A938DD"/>
    <w:rsid w:val="00A97248"/>
    <w:rsid w:val="00AA1677"/>
    <w:rsid w:val="00AC64D2"/>
    <w:rsid w:val="00AC7EC3"/>
    <w:rsid w:val="00AD0E4D"/>
    <w:rsid w:val="00AD0EB6"/>
    <w:rsid w:val="00AD2359"/>
    <w:rsid w:val="00AD5F86"/>
    <w:rsid w:val="00AE7664"/>
    <w:rsid w:val="00B13197"/>
    <w:rsid w:val="00B30479"/>
    <w:rsid w:val="00B51B0E"/>
    <w:rsid w:val="00B55150"/>
    <w:rsid w:val="00B62E60"/>
    <w:rsid w:val="00B84F5C"/>
    <w:rsid w:val="00B938F1"/>
    <w:rsid w:val="00B93D76"/>
    <w:rsid w:val="00BA050D"/>
    <w:rsid w:val="00BA6FF6"/>
    <w:rsid w:val="00BC52BF"/>
    <w:rsid w:val="00BD2095"/>
    <w:rsid w:val="00BE4671"/>
    <w:rsid w:val="00C0047B"/>
    <w:rsid w:val="00C00679"/>
    <w:rsid w:val="00C01E72"/>
    <w:rsid w:val="00C42D0D"/>
    <w:rsid w:val="00C56E1E"/>
    <w:rsid w:val="00C9476D"/>
    <w:rsid w:val="00C97F4C"/>
    <w:rsid w:val="00CA27D9"/>
    <w:rsid w:val="00CC157E"/>
    <w:rsid w:val="00CD672E"/>
    <w:rsid w:val="00CF4A32"/>
    <w:rsid w:val="00CF50F1"/>
    <w:rsid w:val="00D05AA6"/>
    <w:rsid w:val="00D12A27"/>
    <w:rsid w:val="00D2554D"/>
    <w:rsid w:val="00D62FB0"/>
    <w:rsid w:val="00D63707"/>
    <w:rsid w:val="00D677A6"/>
    <w:rsid w:val="00D86801"/>
    <w:rsid w:val="00DA76F0"/>
    <w:rsid w:val="00DB23C8"/>
    <w:rsid w:val="00DB7F27"/>
    <w:rsid w:val="00DD4E80"/>
    <w:rsid w:val="00DD717D"/>
    <w:rsid w:val="00E06E4C"/>
    <w:rsid w:val="00E52433"/>
    <w:rsid w:val="00E6252F"/>
    <w:rsid w:val="00E762B8"/>
    <w:rsid w:val="00E81364"/>
    <w:rsid w:val="00E81F62"/>
    <w:rsid w:val="00E82B0C"/>
    <w:rsid w:val="00E9440F"/>
    <w:rsid w:val="00E97AF8"/>
    <w:rsid w:val="00EA5524"/>
    <w:rsid w:val="00EC5767"/>
    <w:rsid w:val="00ED3184"/>
    <w:rsid w:val="00ED3B62"/>
    <w:rsid w:val="00EE0163"/>
    <w:rsid w:val="00F02D84"/>
    <w:rsid w:val="00F153EB"/>
    <w:rsid w:val="00F1721C"/>
    <w:rsid w:val="00F20C25"/>
    <w:rsid w:val="00F242B6"/>
    <w:rsid w:val="00F2671F"/>
    <w:rsid w:val="00F274B5"/>
    <w:rsid w:val="00F3748C"/>
    <w:rsid w:val="00F4017D"/>
    <w:rsid w:val="00FA4FD8"/>
    <w:rsid w:val="00FC54A8"/>
    <w:rsid w:val="00FE685E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8705-5D37-4EBE-A22F-75E12886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 Zsófia</dc:creator>
  <cp:lastModifiedBy>Barta Henriett</cp:lastModifiedBy>
  <cp:revision>3</cp:revision>
  <cp:lastPrinted>2018-05-02T13:52:00Z</cp:lastPrinted>
  <dcterms:created xsi:type="dcterms:W3CDTF">2019-01-09T13:36:00Z</dcterms:created>
  <dcterms:modified xsi:type="dcterms:W3CDTF">2019-01-09T14:00:00Z</dcterms:modified>
</cp:coreProperties>
</file>