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87BAB" w14:textId="77777777" w:rsidR="00EB60AA" w:rsidRDefault="00EB60AA" w:rsidP="000D1337">
      <w:pPr>
        <w:pStyle w:val="Cmsor1"/>
        <w:spacing w:before="100" w:beforeAutospacing="1"/>
        <w:ind w:left="360" w:right="677"/>
        <w:rPr>
          <w:rFonts w:ascii="Arial" w:hAnsi="Arial" w:cs="Arial"/>
          <w:b/>
          <w:sz w:val="24"/>
          <w:szCs w:val="24"/>
        </w:rPr>
      </w:pPr>
    </w:p>
    <w:p w14:paraId="714957D0" w14:textId="4EE103B8" w:rsidR="00B72A43" w:rsidRPr="00B066FD" w:rsidRDefault="00815DFE" w:rsidP="000D1337">
      <w:pPr>
        <w:pStyle w:val="Cmsor1"/>
        <w:spacing w:before="100" w:beforeAutospacing="1"/>
        <w:ind w:left="360" w:right="677"/>
        <w:rPr>
          <w:rFonts w:ascii="Arial" w:hAnsi="Arial" w:cs="Arial"/>
          <w:sz w:val="24"/>
          <w:szCs w:val="24"/>
        </w:rPr>
      </w:pPr>
      <w:proofErr w:type="spellStart"/>
      <w:r w:rsidRPr="00B066FD">
        <w:rPr>
          <w:rFonts w:ascii="Arial" w:hAnsi="Arial" w:cs="Arial"/>
          <w:b/>
          <w:sz w:val="24"/>
          <w:szCs w:val="24"/>
        </w:rPr>
        <w:t>InvestEU</w:t>
      </w:r>
      <w:proofErr w:type="spellEnd"/>
      <w:r w:rsidRPr="00B066FD">
        <w:rPr>
          <w:rFonts w:ascii="Arial" w:hAnsi="Arial" w:cs="Arial"/>
          <w:b/>
          <w:sz w:val="24"/>
          <w:szCs w:val="24"/>
        </w:rPr>
        <w:t xml:space="preserve"> </w:t>
      </w:r>
      <w:r w:rsidR="00D95900" w:rsidRPr="00B066FD">
        <w:rPr>
          <w:rFonts w:ascii="Arial" w:hAnsi="Arial" w:cs="Arial"/>
          <w:b/>
          <w:sz w:val="24"/>
          <w:szCs w:val="24"/>
        </w:rPr>
        <w:t>tematikus</w:t>
      </w:r>
      <w:r w:rsidR="001C6CE1" w:rsidRPr="00B066FD">
        <w:rPr>
          <w:rFonts w:ascii="Arial" w:hAnsi="Arial" w:cs="Arial"/>
          <w:b/>
          <w:sz w:val="24"/>
          <w:szCs w:val="24"/>
        </w:rPr>
        <w:t xml:space="preserve"> </w:t>
      </w:r>
      <w:r w:rsidRPr="00B066FD">
        <w:rPr>
          <w:rFonts w:ascii="Arial" w:hAnsi="Arial" w:cs="Arial"/>
          <w:b/>
          <w:sz w:val="24"/>
          <w:szCs w:val="24"/>
        </w:rPr>
        <w:t>al</w:t>
      </w:r>
      <w:r w:rsidR="001C6CE1" w:rsidRPr="00B066FD">
        <w:rPr>
          <w:rFonts w:ascii="Arial" w:hAnsi="Arial" w:cs="Arial"/>
          <w:b/>
          <w:sz w:val="24"/>
          <w:szCs w:val="24"/>
        </w:rPr>
        <w:t>termékek</w:t>
      </w:r>
      <w:r w:rsidR="00505C6C" w:rsidRPr="00B066FD">
        <w:rPr>
          <w:rFonts w:ascii="Arial" w:hAnsi="Arial" w:cs="Arial"/>
          <w:b/>
          <w:sz w:val="24"/>
          <w:szCs w:val="24"/>
        </w:rPr>
        <w:t>:</w:t>
      </w:r>
      <w:r w:rsidR="00276F89" w:rsidRPr="00B066FD">
        <w:rPr>
          <w:rFonts w:ascii="Arial" w:hAnsi="Arial" w:cs="Arial"/>
          <w:b/>
          <w:sz w:val="24"/>
          <w:szCs w:val="24"/>
        </w:rPr>
        <w:t xml:space="preserve"> </w:t>
      </w:r>
    </w:p>
    <w:tbl>
      <w:tblPr>
        <w:tblStyle w:val="Rcsostblzat"/>
        <w:tblpPr w:leftFromText="181" w:rightFromText="181" w:vertAnchor="text" w:horzAnchor="margin" w:tblpX="421" w:tblpY="1"/>
        <w:tblW w:w="12753" w:type="dxa"/>
        <w:tblLayout w:type="fixed"/>
        <w:tblLook w:val="04A0" w:firstRow="1" w:lastRow="0" w:firstColumn="1" w:lastColumn="0" w:noHBand="0" w:noVBand="1"/>
      </w:tblPr>
      <w:tblGrid>
        <w:gridCol w:w="2069"/>
        <w:gridCol w:w="2037"/>
        <w:gridCol w:w="1843"/>
        <w:gridCol w:w="1701"/>
        <w:gridCol w:w="1417"/>
        <w:gridCol w:w="2127"/>
        <w:gridCol w:w="1559"/>
      </w:tblGrid>
      <w:tr w:rsidR="00696EB3" w:rsidRPr="0080511F" w14:paraId="2FC41012" w14:textId="6D0387DF" w:rsidTr="00D82EFB">
        <w:trPr>
          <w:trHeight w:val="44"/>
        </w:trPr>
        <w:tc>
          <w:tcPr>
            <w:tcW w:w="2069" w:type="dxa"/>
            <w:shd w:val="clear" w:color="auto" w:fill="A6A6A6" w:themeFill="background1" w:themeFillShade="A6"/>
          </w:tcPr>
          <w:p w14:paraId="25BAC1AC" w14:textId="77777777" w:rsidR="00696EB3" w:rsidRPr="0080511F" w:rsidRDefault="00696EB3" w:rsidP="00CB6113">
            <w:pPr>
              <w:spacing w:line="276" w:lineRule="auto"/>
              <w:ind w:left="-112"/>
              <w:jc w:val="center"/>
              <w:rPr>
                <w:rFonts w:ascii="Arial" w:hAnsi="Arial" w:cs="Arial"/>
                <w:b/>
                <w:color w:val="FFFFFF" w:themeColor="background1"/>
                <w:sz w:val="20"/>
                <w:szCs w:val="20"/>
              </w:rPr>
            </w:pPr>
            <w:r w:rsidRPr="0080511F">
              <w:rPr>
                <w:rFonts w:ascii="Arial" w:hAnsi="Arial" w:cs="Arial"/>
                <w:b/>
                <w:color w:val="FFFFFF" w:themeColor="background1"/>
                <w:sz w:val="20"/>
                <w:szCs w:val="20"/>
              </w:rPr>
              <w:t>Megnevezés</w:t>
            </w:r>
          </w:p>
        </w:tc>
        <w:tc>
          <w:tcPr>
            <w:tcW w:w="10684" w:type="dxa"/>
            <w:gridSpan w:val="6"/>
            <w:shd w:val="clear" w:color="auto" w:fill="A6A6A6" w:themeFill="background1" w:themeFillShade="A6"/>
          </w:tcPr>
          <w:p w14:paraId="3B805A31" w14:textId="17B2A976" w:rsidR="00696EB3" w:rsidRPr="0080511F" w:rsidRDefault="00696EB3" w:rsidP="00CB6113">
            <w:pPr>
              <w:spacing w:line="276" w:lineRule="auto"/>
              <w:jc w:val="center"/>
              <w:rPr>
                <w:rFonts w:ascii="Arial" w:hAnsi="Arial" w:cs="Arial"/>
                <w:b/>
                <w:color w:val="FFFFFF" w:themeColor="background1"/>
                <w:sz w:val="20"/>
                <w:szCs w:val="20"/>
              </w:rPr>
            </w:pPr>
            <w:r w:rsidRPr="0080511F">
              <w:rPr>
                <w:rFonts w:ascii="Arial" w:hAnsi="Arial" w:cs="Arial"/>
                <w:b/>
                <w:color w:val="FFFFFF" w:themeColor="background1"/>
                <w:sz w:val="20"/>
                <w:szCs w:val="20"/>
              </w:rPr>
              <w:t>Leírás</w:t>
            </w:r>
          </w:p>
        </w:tc>
      </w:tr>
      <w:tr w:rsidR="00544248" w:rsidRPr="0080511F" w14:paraId="1DECFA31" w14:textId="4610DE18" w:rsidTr="00C36DBF">
        <w:tc>
          <w:tcPr>
            <w:tcW w:w="2069" w:type="dxa"/>
          </w:tcPr>
          <w:p w14:paraId="0FA95989" w14:textId="77777777" w:rsidR="00544248" w:rsidRPr="0080511F" w:rsidRDefault="00544248" w:rsidP="00CB6113">
            <w:pPr>
              <w:spacing w:line="276" w:lineRule="auto"/>
              <w:jc w:val="center"/>
              <w:rPr>
                <w:rFonts w:ascii="Arial" w:hAnsi="Arial" w:cs="Arial"/>
                <w:b/>
                <w:sz w:val="20"/>
                <w:szCs w:val="20"/>
              </w:rPr>
            </w:pPr>
          </w:p>
        </w:tc>
        <w:tc>
          <w:tcPr>
            <w:tcW w:w="10684" w:type="dxa"/>
            <w:gridSpan w:val="6"/>
          </w:tcPr>
          <w:p w14:paraId="102525D3" w14:textId="0D0ACFCE" w:rsidR="00544248" w:rsidRPr="0080511F" w:rsidRDefault="00544248" w:rsidP="00CB6113">
            <w:pPr>
              <w:spacing w:line="276" w:lineRule="auto"/>
              <w:jc w:val="center"/>
              <w:rPr>
                <w:rFonts w:ascii="Arial" w:hAnsi="Arial" w:cs="Arial"/>
                <w:b/>
                <w:sz w:val="20"/>
                <w:szCs w:val="20"/>
              </w:rPr>
            </w:pPr>
            <w:r w:rsidRPr="0080511F">
              <w:rPr>
                <w:rFonts w:ascii="Arial" w:hAnsi="Arial" w:cs="Arial"/>
                <w:b/>
                <w:sz w:val="20"/>
                <w:szCs w:val="20"/>
              </w:rPr>
              <w:t>Program általános tulajdonságai</w:t>
            </w:r>
          </w:p>
        </w:tc>
      </w:tr>
      <w:tr w:rsidR="00544248" w:rsidRPr="0080511F" w14:paraId="5708A80D" w14:textId="7C28C0BA" w:rsidTr="0081350E">
        <w:tc>
          <w:tcPr>
            <w:tcW w:w="2069" w:type="dxa"/>
            <w:tcBorders>
              <w:bottom w:val="single" w:sz="8" w:space="0" w:color="auto"/>
            </w:tcBorders>
          </w:tcPr>
          <w:p w14:paraId="2746E9DE" w14:textId="77777777" w:rsidR="00544248" w:rsidRPr="0080511F" w:rsidRDefault="00544248" w:rsidP="00CB6113">
            <w:pPr>
              <w:spacing w:line="276" w:lineRule="auto"/>
              <w:rPr>
                <w:rFonts w:ascii="Arial" w:hAnsi="Arial" w:cs="Arial"/>
                <w:sz w:val="20"/>
                <w:szCs w:val="20"/>
              </w:rPr>
            </w:pPr>
            <w:r w:rsidRPr="0080511F">
              <w:rPr>
                <w:rFonts w:ascii="Arial" w:hAnsi="Arial" w:cs="Arial"/>
                <w:sz w:val="20"/>
                <w:szCs w:val="20"/>
              </w:rPr>
              <w:t>Program célja</w:t>
            </w:r>
          </w:p>
        </w:tc>
        <w:tc>
          <w:tcPr>
            <w:tcW w:w="10684" w:type="dxa"/>
            <w:gridSpan w:val="6"/>
            <w:tcBorders>
              <w:bottom w:val="single" w:sz="8" w:space="0" w:color="auto"/>
            </w:tcBorders>
          </w:tcPr>
          <w:p w14:paraId="1B58794A" w14:textId="77777777" w:rsidR="00544248" w:rsidRPr="0080511F" w:rsidRDefault="00544248" w:rsidP="00CB6113">
            <w:pPr>
              <w:spacing w:line="276" w:lineRule="auto"/>
              <w:jc w:val="both"/>
              <w:rPr>
                <w:rFonts w:ascii="Arial" w:hAnsi="Arial" w:cs="Arial"/>
                <w:sz w:val="20"/>
                <w:szCs w:val="20"/>
              </w:rPr>
            </w:pPr>
            <w:r w:rsidRPr="0080511F">
              <w:rPr>
                <w:rFonts w:ascii="Arial" w:hAnsi="Arial" w:cs="Arial"/>
                <w:sz w:val="20"/>
                <w:szCs w:val="20"/>
              </w:rPr>
              <w:t>Felgyorsítani a kedvezményezett vállalkozások termelékenységének növekedését és hatékonyságát, ezáltal javítva versenyképességüket, megkönnyítve a finanszírozáshoz való hozzáférést és a finanszírozás elérhetőségét elsősorban magas kockázatú vagy megfelelő biztosítékkal nem rendelkezőnek kkv-k számára.</w:t>
            </w:r>
          </w:p>
          <w:p w14:paraId="42769ECC" w14:textId="2C31D5C3" w:rsidR="00544248" w:rsidRPr="0080511F" w:rsidRDefault="00544248" w:rsidP="00CB6113">
            <w:pPr>
              <w:spacing w:line="276" w:lineRule="auto"/>
              <w:jc w:val="both"/>
              <w:rPr>
                <w:rFonts w:ascii="Arial" w:hAnsi="Arial" w:cs="Arial"/>
                <w:sz w:val="20"/>
                <w:szCs w:val="20"/>
              </w:rPr>
            </w:pPr>
            <w:r w:rsidRPr="0080511F">
              <w:rPr>
                <w:rFonts w:ascii="Arial" w:hAnsi="Arial" w:cs="Arial"/>
                <w:color w:val="000000" w:themeColor="text1"/>
                <w:sz w:val="20"/>
                <w:szCs w:val="20"/>
              </w:rPr>
              <w:t>Amelyeket a Pénzügyi Közvetítő egyáltalán nem, vagy csak kivételes esetekben biztosít a Pénzügyi Közvetítő jelenlegi hitelpolitikája és/vagy finanszírozási gyakorlata alapján.</w:t>
            </w:r>
          </w:p>
        </w:tc>
      </w:tr>
      <w:tr w:rsidR="00596888" w:rsidRPr="0080511F" w14:paraId="0AFB2725" w14:textId="5BB6E26E" w:rsidTr="008A76C6">
        <w:tc>
          <w:tcPr>
            <w:tcW w:w="2069" w:type="dxa"/>
            <w:tcBorders>
              <w:top w:val="single" w:sz="8" w:space="0" w:color="auto"/>
              <w:left w:val="single" w:sz="8" w:space="0" w:color="auto"/>
              <w:bottom w:val="single" w:sz="8" w:space="0" w:color="auto"/>
              <w:right w:val="single" w:sz="8" w:space="0" w:color="auto"/>
            </w:tcBorders>
          </w:tcPr>
          <w:p w14:paraId="0223DCA8" w14:textId="37A85CE4" w:rsidR="00544248" w:rsidRPr="0080511F" w:rsidRDefault="00870D4C" w:rsidP="00CB6113">
            <w:pPr>
              <w:rPr>
                <w:rFonts w:ascii="Arial" w:hAnsi="Arial" w:cs="Arial"/>
                <w:b/>
                <w:sz w:val="20"/>
                <w:szCs w:val="20"/>
              </w:rPr>
            </w:pPr>
            <w:r>
              <w:rPr>
                <w:rFonts w:ascii="Arial" w:hAnsi="Arial" w:cs="Arial"/>
                <w:b/>
                <w:sz w:val="20"/>
                <w:szCs w:val="20"/>
              </w:rPr>
              <w:t>Alt</w:t>
            </w:r>
            <w:r w:rsidR="00544248" w:rsidRPr="0080511F">
              <w:rPr>
                <w:rFonts w:ascii="Arial" w:hAnsi="Arial" w:cs="Arial"/>
                <w:b/>
                <w:sz w:val="20"/>
                <w:szCs w:val="20"/>
              </w:rPr>
              <w:t>ermék neve</w:t>
            </w:r>
          </w:p>
        </w:tc>
        <w:tc>
          <w:tcPr>
            <w:tcW w:w="2037" w:type="dxa"/>
            <w:tcBorders>
              <w:top w:val="single" w:sz="8" w:space="0" w:color="auto"/>
              <w:left w:val="single" w:sz="8" w:space="0" w:color="auto"/>
              <w:bottom w:val="single" w:sz="8" w:space="0" w:color="auto"/>
              <w:right w:val="single" w:sz="8" w:space="0" w:color="auto"/>
            </w:tcBorders>
          </w:tcPr>
          <w:p w14:paraId="34D4DC05" w14:textId="77777777" w:rsidR="00544248" w:rsidRPr="0080511F" w:rsidRDefault="00544248" w:rsidP="00CB6113">
            <w:pPr>
              <w:rPr>
                <w:rFonts w:ascii="Arial" w:hAnsi="Arial" w:cs="Arial"/>
                <w:b/>
                <w:sz w:val="20"/>
                <w:szCs w:val="20"/>
              </w:rPr>
            </w:pPr>
            <w:r w:rsidRPr="0080511F">
              <w:rPr>
                <w:rFonts w:ascii="Arial" w:hAnsi="Arial" w:cs="Arial"/>
                <w:b/>
                <w:sz w:val="20"/>
                <w:szCs w:val="20"/>
              </w:rPr>
              <w:t>InvestEU Digitális átállás / Zöld átállás</w:t>
            </w:r>
          </w:p>
          <w:p w14:paraId="65096E21" w14:textId="77777777" w:rsidR="00544248" w:rsidRPr="0080511F" w:rsidRDefault="00544248" w:rsidP="00CB6113">
            <w:pPr>
              <w:rPr>
                <w:rFonts w:ascii="Arial" w:hAnsi="Arial" w:cs="Arial"/>
                <w:b/>
                <w:sz w:val="20"/>
                <w:szCs w:val="20"/>
              </w:rPr>
            </w:pPr>
          </w:p>
        </w:tc>
        <w:tc>
          <w:tcPr>
            <w:tcW w:w="1843" w:type="dxa"/>
            <w:tcBorders>
              <w:top w:val="single" w:sz="8" w:space="0" w:color="auto"/>
              <w:left w:val="single" w:sz="8" w:space="0" w:color="auto"/>
              <w:bottom w:val="single" w:sz="8" w:space="0" w:color="auto"/>
              <w:right w:val="single" w:sz="8" w:space="0" w:color="auto"/>
            </w:tcBorders>
          </w:tcPr>
          <w:p w14:paraId="35D2CF51" w14:textId="77777777" w:rsidR="00544248" w:rsidRPr="0080511F" w:rsidRDefault="00544248" w:rsidP="00CB6113">
            <w:pPr>
              <w:rPr>
                <w:rFonts w:ascii="Arial" w:hAnsi="Arial" w:cs="Arial"/>
                <w:b/>
                <w:sz w:val="20"/>
                <w:szCs w:val="20"/>
              </w:rPr>
            </w:pPr>
            <w:r w:rsidRPr="0080511F">
              <w:rPr>
                <w:rFonts w:ascii="Arial" w:hAnsi="Arial" w:cs="Arial"/>
                <w:b/>
                <w:sz w:val="20"/>
                <w:szCs w:val="20"/>
              </w:rPr>
              <w:t xml:space="preserve">InvestEU Agrár és élelmiszeripari hatékonyság növelés </w:t>
            </w:r>
          </w:p>
        </w:tc>
        <w:tc>
          <w:tcPr>
            <w:tcW w:w="1701" w:type="dxa"/>
            <w:tcBorders>
              <w:top w:val="single" w:sz="8" w:space="0" w:color="auto"/>
              <w:left w:val="single" w:sz="8" w:space="0" w:color="auto"/>
              <w:bottom w:val="single" w:sz="8" w:space="0" w:color="auto"/>
              <w:right w:val="single" w:sz="8" w:space="0" w:color="auto"/>
            </w:tcBorders>
          </w:tcPr>
          <w:p w14:paraId="73681C68" w14:textId="19D0CD26" w:rsidR="00544248" w:rsidRPr="0080511F" w:rsidRDefault="00544248" w:rsidP="00CB6113">
            <w:pPr>
              <w:rPr>
                <w:rFonts w:ascii="Arial" w:hAnsi="Arial" w:cs="Arial"/>
                <w:b/>
                <w:sz w:val="20"/>
                <w:szCs w:val="20"/>
              </w:rPr>
            </w:pPr>
            <w:r w:rsidRPr="0080511F">
              <w:rPr>
                <w:rFonts w:ascii="Arial" w:hAnsi="Arial" w:cs="Arial"/>
                <w:b/>
                <w:sz w:val="20"/>
                <w:szCs w:val="20"/>
              </w:rPr>
              <w:t>InvestEU Beszállító</w:t>
            </w:r>
            <w:r w:rsidR="00EF1C65" w:rsidRPr="0080511F">
              <w:rPr>
                <w:rFonts w:ascii="Arial" w:hAnsi="Arial" w:cs="Arial"/>
                <w:b/>
                <w:sz w:val="20"/>
                <w:szCs w:val="20"/>
              </w:rPr>
              <w:t>vá válás/ Beszállító</w:t>
            </w:r>
            <w:r w:rsidRPr="0080511F">
              <w:rPr>
                <w:rFonts w:ascii="Arial" w:hAnsi="Arial" w:cs="Arial"/>
                <w:b/>
                <w:sz w:val="20"/>
                <w:szCs w:val="20"/>
              </w:rPr>
              <w:t>i lánc</w:t>
            </w:r>
            <w:r w:rsidR="00EF1C65" w:rsidRPr="0080511F">
              <w:rPr>
                <w:rFonts w:ascii="Arial" w:hAnsi="Arial" w:cs="Arial"/>
                <w:b/>
                <w:sz w:val="20"/>
                <w:szCs w:val="20"/>
              </w:rPr>
              <w:t xml:space="preserve"> fejlesztés</w:t>
            </w:r>
          </w:p>
        </w:tc>
        <w:tc>
          <w:tcPr>
            <w:tcW w:w="1417" w:type="dxa"/>
            <w:tcBorders>
              <w:top w:val="single" w:sz="8" w:space="0" w:color="auto"/>
              <w:left w:val="single" w:sz="8" w:space="0" w:color="auto"/>
              <w:bottom w:val="single" w:sz="8" w:space="0" w:color="auto"/>
              <w:right w:val="single" w:sz="8" w:space="0" w:color="auto"/>
            </w:tcBorders>
          </w:tcPr>
          <w:p w14:paraId="7C16B4A5" w14:textId="2BB075AA" w:rsidR="00544248" w:rsidRPr="0080511F" w:rsidRDefault="00544248" w:rsidP="002E7FC9">
            <w:pPr>
              <w:rPr>
                <w:rFonts w:ascii="Arial" w:hAnsi="Arial" w:cs="Arial"/>
                <w:b/>
                <w:sz w:val="20"/>
                <w:szCs w:val="20"/>
              </w:rPr>
            </w:pPr>
            <w:r w:rsidRPr="0080511F">
              <w:rPr>
                <w:rFonts w:ascii="Arial" w:hAnsi="Arial" w:cs="Arial"/>
                <w:b/>
                <w:sz w:val="20"/>
                <w:szCs w:val="20"/>
              </w:rPr>
              <w:t xml:space="preserve">InvestEU Átmeneti Régió és </w:t>
            </w:r>
            <w:proofErr w:type="spellStart"/>
            <w:r w:rsidRPr="0080511F">
              <w:rPr>
                <w:rFonts w:ascii="Arial" w:hAnsi="Arial" w:cs="Arial"/>
                <w:b/>
                <w:sz w:val="20"/>
                <w:szCs w:val="20"/>
              </w:rPr>
              <w:t>Vidékfejlesz-tés</w:t>
            </w:r>
            <w:proofErr w:type="spellEnd"/>
          </w:p>
        </w:tc>
        <w:tc>
          <w:tcPr>
            <w:tcW w:w="2127" w:type="dxa"/>
            <w:tcBorders>
              <w:top w:val="single" w:sz="8" w:space="0" w:color="auto"/>
              <w:left w:val="single" w:sz="8" w:space="0" w:color="auto"/>
              <w:bottom w:val="single" w:sz="8" w:space="0" w:color="auto"/>
              <w:right w:val="single" w:sz="8" w:space="0" w:color="auto"/>
            </w:tcBorders>
          </w:tcPr>
          <w:p w14:paraId="0E1D0951" w14:textId="30CA4E38" w:rsidR="00544248" w:rsidRPr="0080511F" w:rsidRDefault="00544248" w:rsidP="002E7FC9">
            <w:pPr>
              <w:rPr>
                <w:rFonts w:ascii="Arial" w:hAnsi="Arial" w:cs="Arial"/>
                <w:b/>
                <w:sz w:val="20"/>
                <w:szCs w:val="20"/>
              </w:rPr>
            </w:pPr>
            <w:proofErr w:type="spellStart"/>
            <w:r w:rsidRPr="0080511F">
              <w:rPr>
                <w:rFonts w:ascii="Arial" w:hAnsi="Arial" w:cs="Arial"/>
                <w:b/>
                <w:sz w:val="20"/>
                <w:szCs w:val="20"/>
              </w:rPr>
              <w:t>InvestEU</w:t>
            </w:r>
            <w:proofErr w:type="spellEnd"/>
            <w:r w:rsidRPr="0080511F">
              <w:rPr>
                <w:rFonts w:ascii="Arial" w:hAnsi="Arial" w:cs="Arial"/>
                <w:b/>
                <w:sz w:val="20"/>
                <w:szCs w:val="20"/>
              </w:rPr>
              <w:t xml:space="preserve"> K+F tevékenység</w:t>
            </w:r>
          </w:p>
        </w:tc>
        <w:tc>
          <w:tcPr>
            <w:tcW w:w="1559" w:type="dxa"/>
            <w:tcBorders>
              <w:top w:val="single" w:sz="8" w:space="0" w:color="auto"/>
              <w:left w:val="single" w:sz="8" w:space="0" w:color="auto"/>
              <w:bottom w:val="single" w:sz="8" w:space="0" w:color="auto"/>
              <w:right w:val="single" w:sz="8" w:space="0" w:color="auto"/>
            </w:tcBorders>
          </w:tcPr>
          <w:p w14:paraId="12198C80" w14:textId="6B3FFF3A" w:rsidR="00544248" w:rsidRPr="0080511F" w:rsidRDefault="00544248" w:rsidP="002E7FC9">
            <w:pPr>
              <w:rPr>
                <w:rFonts w:ascii="Arial" w:hAnsi="Arial" w:cs="Arial"/>
                <w:b/>
                <w:sz w:val="20"/>
                <w:szCs w:val="20"/>
              </w:rPr>
            </w:pPr>
            <w:proofErr w:type="spellStart"/>
            <w:r w:rsidRPr="0080511F">
              <w:rPr>
                <w:rFonts w:ascii="Arial" w:hAnsi="Arial" w:cs="Arial"/>
                <w:b/>
                <w:sz w:val="20"/>
                <w:szCs w:val="20"/>
              </w:rPr>
              <w:t>InvestEU</w:t>
            </w:r>
            <w:proofErr w:type="spellEnd"/>
            <w:r w:rsidRPr="0080511F">
              <w:rPr>
                <w:rFonts w:ascii="Arial" w:hAnsi="Arial" w:cs="Arial"/>
                <w:b/>
                <w:sz w:val="20"/>
                <w:szCs w:val="20"/>
              </w:rPr>
              <w:t xml:space="preserve"> Termeléshaté</w:t>
            </w:r>
            <w:r w:rsidR="00AB3A0A" w:rsidRPr="0080511F">
              <w:rPr>
                <w:rFonts w:ascii="Arial" w:hAnsi="Arial" w:cs="Arial"/>
                <w:b/>
                <w:sz w:val="20"/>
                <w:szCs w:val="20"/>
              </w:rPr>
              <w:t>-</w:t>
            </w:r>
            <w:proofErr w:type="spellStart"/>
            <w:r w:rsidRPr="0080511F">
              <w:rPr>
                <w:rFonts w:ascii="Arial" w:hAnsi="Arial" w:cs="Arial"/>
                <w:b/>
                <w:sz w:val="20"/>
                <w:szCs w:val="20"/>
              </w:rPr>
              <w:t>konyság</w:t>
            </w:r>
            <w:proofErr w:type="spellEnd"/>
            <w:r w:rsidR="00AB3A0A" w:rsidRPr="0080511F">
              <w:rPr>
                <w:rFonts w:ascii="Arial" w:hAnsi="Arial" w:cs="Arial"/>
                <w:b/>
                <w:sz w:val="20"/>
                <w:szCs w:val="20"/>
              </w:rPr>
              <w:t xml:space="preserve"> növelése</w:t>
            </w:r>
          </w:p>
        </w:tc>
      </w:tr>
      <w:tr w:rsidR="00596888" w:rsidRPr="0080511F" w14:paraId="00F1FD74" w14:textId="792FCB9C" w:rsidTr="008A76C6">
        <w:tc>
          <w:tcPr>
            <w:tcW w:w="2069" w:type="dxa"/>
            <w:tcBorders>
              <w:top w:val="single" w:sz="8" w:space="0" w:color="auto"/>
              <w:left w:val="single" w:sz="8" w:space="0" w:color="auto"/>
              <w:bottom w:val="single" w:sz="8" w:space="0" w:color="auto"/>
              <w:right w:val="single" w:sz="8" w:space="0" w:color="auto"/>
            </w:tcBorders>
          </w:tcPr>
          <w:p w14:paraId="60196B30" w14:textId="77777777" w:rsidR="00544248" w:rsidRPr="0080511F" w:rsidRDefault="00544248" w:rsidP="005D5C26">
            <w:pPr>
              <w:rPr>
                <w:rFonts w:ascii="Arial" w:hAnsi="Arial" w:cs="Arial"/>
                <w:sz w:val="20"/>
                <w:szCs w:val="20"/>
              </w:rPr>
            </w:pPr>
            <w:r w:rsidRPr="0080511F">
              <w:rPr>
                <w:rFonts w:ascii="Arial" w:hAnsi="Arial" w:cs="Arial"/>
                <w:sz w:val="20"/>
                <w:szCs w:val="20"/>
              </w:rPr>
              <w:t>Igénybevételi célok</w:t>
            </w:r>
          </w:p>
          <w:p w14:paraId="4A320BD8" w14:textId="77777777" w:rsidR="00544248" w:rsidRPr="0080511F" w:rsidRDefault="00544248" w:rsidP="005D5C26">
            <w:pPr>
              <w:rPr>
                <w:rFonts w:ascii="Arial" w:hAnsi="Arial" w:cs="Arial"/>
                <w:sz w:val="20"/>
                <w:szCs w:val="20"/>
              </w:rPr>
            </w:pPr>
            <w:r w:rsidRPr="0080511F">
              <w:rPr>
                <w:rFonts w:ascii="Arial" w:hAnsi="Arial" w:cs="Arial"/>
                <w:sz w:val="20"/>
                <w:szCs w:val="20"/>
              </w:rPr>
              <w:t>(menet közben folyamatosan bővíthető)</w:t>
            </w:r>
          </w:p>
        </w:tc>
        <w:tc>
          <w:tcPr>
            <w:tcW w:w="2037" w:type="dxa"/>
            <w:tcBorders>
              <w:top w:val="single" w:sz="8" w:space="0" w:color="auto"/>
              <w:left w:val="single" w:sz="8" w:space="0" w:color="auto"/>
              <w:bottom w:val="single" w:sz="8" w:space="0" w:color="auto"/>
              <w:right w:val="single" w:sz="8" w:space="0" w:color="auto"/>
            </w:tcBorders>
          </w:tcPr>
          <w:p w14:paraId="7CFD3D86" w14:textId="24501A23" w:rsidR="00544248" w:rsidRPr="0080511F" w:rsidRDefault="00544248" w:rsidP="005D5C26">
            <w:pPr>
              <w:rPr>
                <w:rFonts w:ascii="Arial" w:hAnsi="Arial" w:cs="Arial"/>
                <w:sz w:val="20"/>
                <w:szCs w:val="20"/>
              </w:rPr>
            </w:pPr>
            <w:r w:rsidRPr="0080511F">
              <w:rPr>
                <w:rFonts w:ascii="Arial" w:hAnsi="Arial" w:cs="Arial"/>
                <w:sz w:val="20"/>
                <w:szCs w:val="20"/>
              </w:rPr>
              <w:t xml:space="preserve">*digitális transzformáció </w:t>
            </w:r>
          </w:p>
          <w:p w14:paraId="1A2E38A4" w14:textId="280B6CEC" w:rsidR="00544248" w:rsidRPr="0080511F" w:rsidRDefault="00544248" w:rsidP="005D5C26">
            <w:pPr>
              <w:rPr>
                <w:rFonts w:ascii="Arial" w:hAnsi="Arial" w:cs="Arial"/>
                <w:sz w:val="20"/>
                <w:szCs w:val="20"/>
              </w:rPr>
            </w:pPr>
            <w:r w:rsidRPr="0080511F">
              <w:rPr>
                <w:rFonts w:ascii="Arial" w:hAnsi="Arial" w:cs="Arial"/>
                <w:sz w:val="20"/>
                <w:szCs w:val="20"/>
              </w:rPr>
              <w:t xml:space="preserve">*fenntarthatósággal kapcsolatos digitális megoldások </w:t>
            </w:r>
          </w:p>
          <w:p w14:paraId="7A3FA1E6" w14:textId="7F372664" w:rsidR="00544248" w:rsidRPr="0080511F" w:rsidRDefault="00544248" w:rsidP="005D5C26">
            <w:pPr>
              <w:pStyle w:val="Default"/>
              <w:rPr>
                <w:rFonts w:ascii="Arial" w:eastAsiaTheme="minorHAnsi" w:hAnsi="Arial" w:cs="Arial"/>
                <w:sz w:val="20"/>
                <w:szCs w:val="20"/>
                <w:lang w:val="hu-HU"/>
              </w:rPr>
            </w:pPr>
            <w:r w:rsidRPr="0080511F">
              <w:rPr>
                <w:rFonts w:ascii="Arial" w:hAnsi="Arial" w:cs="Arial"/>
                <w:sz w:val="20"/>
                <w:szCs w:val="20"/>
                <w:lang w:val="hu-HU"/>
              </w:rPr>
              <w:t>*</w:t>
            </w:r>
            <w:r w:rsidRPr="0080511F">
              <w:rPr>
                <w:rFonts w:ascii="Arial" w:eastAsiaTheme="minorHAnsi" w:hAnsi="Arial" w:cs="Arial"/>
                <w:sz w:val="20"/>
                <w:szCs w:val="20"/>
                <w:lang w:val="hu-HU"/>
              </w:rPr>
              <w:t xml:space="preserve">környezeti és éghajlati előnyökkel járó tevékenységek, </w:t>
            </w:r>
            <w:proofErr w:type="spellStart"/>
            <w:r w:rsidRPr="0080511F">
              <w:rPr>
                <w:rFonts w:ascii="Arial" w:eastAsiaTheme="minorHAnsi" w:hAnsi="Arial" w:cs="Arial"/>
                <w:sz w:val="20"/>
                <w:szCs w:val="20"/>
                <w:lang w:val="hu-HU"/>
              </w:rPr>
              <w:t>dekarbonizáció</w:t>
            </w:r>
            <w:proofErr w:type="spellEnd"/>
          </w:p>
          <w:p w14:paraId="7632E8D7" w14:textId="51B8E53C" w:rsidR="00544248" w:rsidRPr="0080511F" w:rsidRDefault="00544248" w:rsidP="005D5C26">
            <w:pPr>
              <w:pStyle w:val="Default"/>
              <w:rPr>
                <w:rFonts w:ascii="Arial" w:eastAsiaTheme="minorHAnsi" w:hAnsi="Arial" w:cs="Arial"/>
                <w:sz w:val="20"/>
                <w:szCs w:val="20"/>
                <w:lang w:val="hu-HU"/>
              </w:rPr>
            </w:pPr>
            <w:r w:rsidRPr="0080511F">
              <w:rPr>
                <w:rFonts w:ascii="Arial" w:eastAsiaTheme="minorHAnsi" w:hAnsi="Arial" w:cs="Arial"/>
                <w:sz w:val="20"/>
                <w:szCs w:val="20"/>
                <w:lang w:val="hu-HU"/>
              </w:rPr>
              <w:t>*e-mobilitás elősegítése, fejlesztése</w:t>
            </w:r>
          </w:p>
          <w:p w14:paraId="1A1B7CB7" w14:textId="3848D335" w:rsidR="00544248" w:rsidRPr="0080511F" w:rsidRDefault="00544248" w:rsidP="005D5C26">
            <w:pPr>
              <w:rPr>
                <w:rFonts w:ascii="Arial" w:eastAsiaTheme="minorHAnsi" w:hAnsi="Arial" w:cs="Arial"/>
                <w:sz w:val="20"/>
                <w:szCs w:val="20"/>
              </w:rPr>
            </w:pPr>
            <w:r w:rsidRPr="0080511F">
              <w:rPr>
                <w:rFonts w:ascii="Arial" w:eastAsiaTheme="minorHAnsi" w:hAnsi="Arial" w:cs="Arial"/>
                <w:sz w:val="20"/>
                <w:szCs w:val="20"/>
              </w:rPr>
              <w:t>*energia- és anyaghatékonyság növelése</w:t>
            </w:r>
          </w:p>
          <w:p w14:paraId="6C552A7C" w14:textId="77777777" w:rsidR="00544248" w:rsidRPr="0080511F" w:rsidRDefault="00544248" w:rsidP="005D5C26">
            <w:pPr>
              <w:rPr>
                <w:rFonts w:ascii="Arial" w:hAnsi="Arial" w:cs="Arial"/>
                <w:sz w:val="20"/>
                <w:szCs w:val="20"/>
              </w:rPr>
            </w:pPr>
            <w:r w:rsidRPr="0080511F">
              <w:rPr>
                <w:rFonts w:ascii="Arial" w:hAnsi="Arial" w:cs="Arial"/>
                <w:sz w:val="20"/>
                <w:szCs w:val="20"/>
              </w:rPr>
              <w:lastRenderedPageBreak/>
              <w:t>*energiafüggetlenségre irányuló fejlesztés</w:t>
            </w:r>
          </w:p>
          <w:p w14:paraId="2B8C2EA8" w14:textId="1D2F813D" w:rsidR="00CD093B" w:rsidRPr="0080511F" w:rsidRDefault="00CD093B" w:rsidP="005D5C26">
            <w:pPr>
              <w:rPr>
                <w:rFonts w:ascii="Arial" w:hAnsi="Arial" w:cs="Arial"/>
                <w:sz w:val="20"/>
                <w:szCs w:val="20"/>
              </w:rPr>
            </w:pPr>
            <w:r w:rsidRPr="0080511F">
              <w:rPr>
                <w:rFonts w:ascii="Arial" w:hAnsi="Arial" w:cs="Arial"/>
                <w:sz w:val="20"/>
                <w:szCs w:val="20"/>
              </w:rPr>
              <w:t xml:space="preserve">*általános </w:t>
            </w:r>
            <w:r w:rsidR="008A76C6">
              <w:rPr>
                <w:rFonts w:ascii="Arial" w:hAnsi="Arial" w:cs="Arial"/>
                <w:sz w:val="20"/>
                <w:szCs w:val="20"/>
              </w:rPr>
              <w:t>finanszírozás</w:t>
            </w:r>
          </w:p>
        </w:tc>
        <w:tc>
          <w:tcPr>
            <w:tcW w:w="1843" w:type="dxa"/>
            <w:tcBorders>
              <w:top w:val="single" w:sz="8" w:space="0" w:color="auto"/>
              <w:left w:val="single" w:sz="8" w:space="0" w:color="auto"/>
              <w:bottom w:val="single" w:sz="8" w:space="0" w:color="auto"/>
              <w:right w:val="single" w:sz="8" w:space="0" w:color="auto"/>
            </w:tcBorders>
          </w:tcPr>
          <w:p w14:paraId="3BE6A305" w14:textId="01E4FD19" w:rsidR="00544248" w:rsidRPr="0080511F" w:rsidRDefault="00544248" w:rsidP="005D5C26">
            <w:pPr>
              <w:rPr>
                <w:rFonts w:ascii="Arial" w:hAnsi="Arial" w:cs="Arial"/>
                <w:sz w:val="20"/>
                <w:szCs w:val="20"/>
              </w:rPr>
            </w:pPr>
            <w:r w:rsidRPr="0080511F">
              <w:rPr>
                <w:rFonts w:ascii="Arial" w:hAnsi="Arial" w:cs="Arial"/>
                <w:sz w:val="20"/>
                <w:szCs w:val="20"/>
              </w:rPr>
              <w:lastRenderedPageBreak/>
              <w:t>*gyártási technológiai színvonal növelése</w:t>
            </w:r>
          </w:p>
          <w:p w14:paraId="1A08D54E" w14:textId="2EF775FF" w:rsidR="00544248" w:rsidRPr="0080511F" w:rsidRDefault="00544248" w:rsidP="00EF69FB">
            <w:pPr>
              <w:rPr>
                <w:rFonts w:ascii="Arial" w:hAnsi="Arial" w:cs="Arial"/>
                <w:sz w:val="20"/>
                <w:szCs w:val="20"/>
              </w:rPr>
            </w:pPr>
            <w:r w:rsidRPr="0080511F">
              <w:rPr>
                <w:rFonts w:ascii="Arial" w:hAnsi="Arial" w:cs="Arial"/>
                <w:sz w:val="20"/>
                <w:szCs w:val="20"/>
              </w:rPr>
              <w:t>*munkahelyteremtés</w:t>
            </w:r>
          </w:p>
          <w:p w14:paraId="5FEBC6AF" w14:textId="6C0E5A21" w:rsidR="00544248" w:rsidRPr="0080511F" w:rsidRDefault="00544248" w:rsidP="00EF69FB">
            <w:pPr>
              <w:rPr>
                <w:rFonts w:ascii="Arial" w:hAnsi="Arial" w:cs="Arial"/>
                <w:sz w:val="20"/>
                <w:szCs w:val="20"/>
              </w:rPr>
            </w:pPr>
            <w:r w:rsidRPr="0080511F">
              <w:rPr>
                <w:rFonts w:ascii="Arial" w:hAnsi="Arial" w:cs="Arial"/>
                <w:sz w:val="20"/>
                <w:szCs w:val="20"/>
              </w:rPr>
              <w:t>*foglalkoztatottság megőrzése</w:t>
            </w:r>
          </w:p>
          <w:p w14:paraId="73320E00" w14:textId="2F95050D" w:rsidR="00544248" w:rsidRPr="0080511F" w:rsidRDefault="00544248" w:rsidP="00EF69FB">
            <w:pPr>
              <w:rPr>
                <w:rFonts w:ascii="Arial" w:hAnsi="Arial" w:cs="Arial"/>
                <w:sz w:val="20"/>
                <w:szCs w:val="20"/>
              </w:rPr>
            </w:pPr>
            <w:r w:rsidRPr="0080511F">
              <w:rPr>
                <w:rFonts w:ascii="Arial" w:hAnsi="Arial" w:cs="Arial"/>
                <w:sz w:val="20"/>
                <w:szCs w:val="20"/>
              </w:rPr>
              <w:t>*versenyképesség megőrzése</w:t>
            </w:r>
          </w:p>
          <w:p w14:paraId="624FFB73" w14:textId="68FB9661" w:rsidR="00544248" w:rsidRPr="0080511F" w:rsidRDefault="00544248" w:rsidP="00EF69FB">
            <w:pPr>
              <w:rPr>
                <w:rFonts w:ascii="Arial" w:hAnsi="Arial" w:cs="Arial"/>
                <w:sz w:val="20"/>
                <w:szCs w:val="20"/>
              </w:rPr>
            </w:pPr>
            <w:r w:rsidRPr="0080511F">
              <w:rPr>
                <w:rFonts w:ascii="Arial" w:hAnsi="Arial" w:cs="Arial"/>
                <w:sz w:val="20"/>
                <w:szCs w:val="20"/>
              </w:rPr>
              <w:t xml:space="preserve">*körforgásos gazdaság kialakítása, fenntartása </w:t>
            </w:r>
          </w:p>
          <w:p w14:paraId="41CECD35" w14:textId="77777777" w:rsidR="00544248" w:rsidRPr="0080511F" w:rsidRDefault="00544248" w:rsidP="00EF69FB">
            <w:pPr>
              <w:rPr>
                <w:rFonts w:ascii="Arial" w:hAnsi="Arial" w:cs="Arial"/>
                <w:sz w:val="20"/>
                <w:szCs w:val="20"/>
              </w:rPr>
            </w:pPr>
            <w:r w:rsidRPr="0080511F">
              <w:rPr>
                <w:rFonts w:ascii="Arial" w:hAnsi="Arial" w:cs="Arial"/>
                <w:sz w:val="20"/>
                <w:szCs w:val="20"/>
              </w:rPr>
              <w:t xml:space="preserve">*fenntartható </w:t>
            </w:r>
            <w:proofErr w:type="spellStart"/>
            <w:r w:rsidRPr="0080511F">
              <w:rPr>
                <w:rFonts w:ascii="Arial" w:hAnsi="Arial" w:cs="Arial"/>
                <w:sz w:val="20"/>
                <w:szCs w:val="20"/>
              </w:rPr>
              <w:t>infrasrtuktúra</w:t>
            </w:r>
            <w:proofErr w:type="spellEnd"/>
            <w:r w:rsidRPr="0080511F">
              <w:rPr>
                <w:rFonts w:ascii="Arial" w:hAnsi="Arial" w:cs="Arial"/>
                <w:sz w:val="20"/>
                <w:szCs w:val="20"/>
              </w:rPr>
              <w:t xml:space="preserve"> </w:t>
            </w:r>
            <w:r w:rsidRPr="0080511F">
              <w:rPr>
                <w:rFonts w:ascii="Arial" w:hAnsi="Arial" w:cs="Arial"/>
                <w:sz w:val="20"/>
                <w:szCs w:val="20"/>
              </w:rPr>
              <w:lastRenderedPageBreak/>
              <w:t>kialakítása, fejlesztése</w:t>
            </w:r>
          </w:p>
          <w:p w14:paraId="316E68E2" w14:textId="6A70CBF6" w:rsidR="00CD093B" w:rsidRPr="0080511F" w:rsidRDefault="00CD093B" w:rsidP="00EF69FB">
            <w:pPr>
              <w:rPr>
                <w:rFonts w:ascii="Arial" w:hAnsi="Arial" w:cs="Arial"/>
                <w:sz w:val="20"/>
                <w:szCs w:val="20"/>
              </w:rPr>
            </w:pPr>
            <w:r w:rsidRPr="0080511F">
              <w:rPr>
                <w:rFonts w:ascii="Arial" w:hAnsi="Arial" w:cs="Arial"/>
                <w:sz w:val="20"/>
                <w:szCs w:val="20"/>
              </w:rPr>
              <w:t xml:space="preserve">*általános </w:t>
            </w:r>
            <w:r w:rsidR="008A76C6">
              <w:rPr>
                <w:rFonts w:ascii="Arial" w:hAnsi="Arial" w:cs="Arial"/>
                <w:sz w:val="20"/>
                <w:szCs w:val="20"/>
              </w:rPr>
              <w:t xml:space="preserve"> finanszírozás</w:t>
            </w:r>
          </w:p>
        </w:tc>
        <w:tc>
          <w:tcPr>
            <w:tcW w:w="1701" w:type="dxa"/>
            <w:tcBorders>
              <w:top w:val="single" w:sz="8" w:space="0" w:color="auto"/>
              <w:left w:val="single" w:sz="8" w:space="0" w:color="auto"/>
              <w:bottom w:val="single" w:sz="8" w:space="0" w:color="auto"/>
              <w:right w:val="single" w:sz="8" w:space="0" w:color="auto"/>
            </w:tcBorders>
          </w:tcPr>
          <w:p w14:paraId="53134602" w14:textId="63BA40BF" w:rsidR="00544248" w:rsidRPr="0080511F" w:rsidRDefault="00544248" w:rsidP="005D5C26">
            <w:pPr>
              <w:rPr>
                <w:rFonts w:ascii="Arial" w:hAnsi="Arial" w:cs="Arial"/>
                <w:sz w:val="20"/>
                <w:szCs w:val="20"/>
              </w:rPr>
            </w:pPr>
            <w:r w:rsidRPr="0080511F">
              <w:rPr>
                <w:rFonts w:ascii="Arial" w:hAnsi="Arial" w:cs="Arial"/>
                <w:sz w:val="20"/>
                <w:szCs w:val="20"/>
              </w:rPr>
              <w:lastRenderedPageBreak/>
              <w:t>*közlekedési infrastruktúra</w:t>
            </w:r>
          </w:p>
          <w:p w14:paraId="2571A4E7" w14:textId="7B52C0B7" w:rsidR="00544248" w:rsidRPr="0080511F" w:rsidRDefault="00544248" w:rsidP="005D5C26">
            <w:pPr>
              <w:rPr>
                <w:rFonts w:ascii="Arial" w:hAnsi="Arial" w:cs="Arial"/>
                <w:sz w:val="20"/>
                <w:szCs w:val="20"/>
              </w:rPr>
            </w:pPr>
            <w:r w:rsidRPr="0080511F">
              <w:rPr>
                <w:rFonts w:ascii="Arial" w:hAnsi="Arial" w:cs="Arial"/>
                <w:sz w:val="20"/>
                <w:szCs w:val="20"/>
              </w:rPr>
              <w:t>*lakossági vízellátás/szennyvíz-infrastruktúra</w:t>
            </w:r>
          </w:p>
          <w:p w14:paraId="13CFF428" w14:textId="542D363E" w:rsidR="00544248" w:rsidRPr="0080511F" w:rsidRDefault="00544248" w:rsidP="005D5C26">
            <w:pPr>
              <w:rPr>
                <w:rFonts w:ascii="Arial" w:hAnsi="Arial" w:cs="Arial"/>
                <w:sz w:val="20"/>
                <w:szCs w:val="20"/>
              </w:rPr>
            </w:pPr>
            <w:r w:rsidRPr="0080511F">
              <w:rPr>
                <w:rFonts w:ascii="Arial" w:hAnsi="Arial" w:cs="Arial"/>
                <w:sz w:val="20"/>
                <w:szCs w:val="20"/>
              </w:rPr>
              <w:t>*beszállítóvá válást folyamatát segítő tevékenységek</w:t>
            </w:r>
          </w:p>
          <w:p w14:paraId="6586CAD4" w14:textId="2544459E" w:rsidR="00CD093B" w:rsidRPr="0080511F" w:rsidRDefault="00CD093B" w:rsidP="005D5C26">
            <w:pPr>
              <w:rPr>
                <w:rFonts w:ascii="Arial" w:hAnsi="Arial" w:cs="Arial"/>
                <w:sz w:val="20"/>
                <w:szCs w:val="20"/>
              </w:rPr>
            </w:pPr>
            <w:r w:rsidRPr="0080511F">
              <w:rPr>
                <w:rFonts w:ascii="Arial" w:hAnsi="Arial" w:cs="Arial"/>
                <w:sz w:val="20"/>
                <w:szCs w:val="20"/>
              </w:rPr>
              <w:t xml:space="preserve">*általános </w:t>
            </w:r>
            <w:r w:rsidR="008A76C6">
              <w:rPr>
                <w:rFonts w:ascii="Arial" w:hAnsi="Arial" w:cs="Arial"/>
                <w:sz w:val="20"/>
                <w:szCs w:val="20"/>
              </w:rPr>
              <w:t xml:space="preserve"> finanszírozás</w:t>
            </w:r>
          </w:p>
          <w:p w14:paraId="7C6C5684" w14:textId="0D556562" w:rsidR="00544248" w:rsidRPr="0080511F" w:rsidRDefault="00544248" w:rsidP="00EF69FB">
            <w:pPr>
              <w:rPr>
                <w:rFonts w:ascii="Arial" w:hAnsi="Arial" w:cs="Arial"/>
                <w:b/>
                <w:sz w:val="20"/>
                <w:szCs w:val="20"/>
              </w:rPr>
            </w:pPr>
          </w:p>
        </w:tc>
        <w:tc>
          <w:tcPr>
            <w:tcW w:w="1417" w:type="dxa"/>
            <w:tcBorders>
              <w:top w:val="single" w:sz="8" w:space="0" w:color="auto"/>
              <w:left w:val="single" w:sz="8" w:space="0" w:color="auto"/>
              <w:bottom w:val="single" w:sz="8" w:space="0" w:color="auto"/>
              <w:right w:val="single" w:sz="8" w:space="0" w:color="auto"/>
            </w:tcBorders>
          </w:tcPr>
          <w:p w14:paraId="633FF4D8" w14:textId="3C33812D" w:rsidR="00544248" w:rsidRPr="0080511F" w:rsidRDefault="00544248" w:rsidP="005D5C26">
            <w:pPr>
              <w:rPr>
                <w:rFonts w:ascii="Arial" w:hAnsi="Arial" w:cs="Arial"/>
                <w:sz w:val="20"/>
                <w:szCs w:val="20"/>
                <w:highlight w:val="yellow"/>
              </w:rPr>
            </w:pPr>
            <w:r w:rsidRPr="0080511F">
              <w:rPr>
                <w:rFonts w:ascii="Arial" w:hAnsi="Arial" w:cs="Arial"/>
                <w:sz w:val="20"/>
                <w:szCs w:val="20"/>
              </w:rPr>
              <w:t xml:space="preserve">KKV-k hitelhez jutásának elősegítése </w:t>
            </w:r>
          </w:p>
        </w:tc>
        <w:tc>
          <w:tcPr>
            <w:tcW w:w="2127" w:type="dxa"/>
            <w:tcBorders>
              <w:top w:val="single" w:sz="8" w:space="0" w:color="auto"/>
              <w:left w:val="single" w:sz="8" w:space="0" w:color="auto"/>
              <w:bottom w:val="single" w:sz="8" w:space="0" w:color="auto"/>
              <w:right w:val="single" w:sz="8" w:space="0" w:color="auto"/>
            </w:tcBorders>
          </w:tcPr>
          <w:p w14:paraId="27A0FC14" w14:textId="4991A850" w:rsidR="00544248" w:rsidRPr="0080511F" w:rsidRDefault="00544248" w:rsidP="005D5C26">
            <w:pPr>
              <w:pStyle w:val="Default"/>
              <w:rPr>
                <w:rFonts w:ascii="Arial" w:eastAsiaTheme="minorHAnsi" w:hAnsi="Arial" w:cs="Arial"/>
                <w:sz w:val="20"/>
                <w:szCs w:val="20"/>
                <w:lang w:val="hu-HU"/>
              </w:rPr>
            </w:pPr>
            <w:r w:rsidRPr="0080511F">
              <w:rPr>
                <w:rFonts w:ascii="Arial" w:eastAsiaTheme="minorHAnsi" w:hAnsi="Arial" w:cs="Arial"/>
                <w:sz w:val="20"/>
                <w:szCs w:val="20"/>
                <w:lang w:val="hu-HU"/>
              </w:rPr>
              <w:t xml:space="preserve">*a növekedést elősegítő kutatási, innovációs és digitalizációs tevékenységek </w:t>
            </w:r>
          </w:p>
          <w:p w14:paraId="65F35D89" w14:textId="65FAD7C5" w:rsidR="00544248" w:rsidRPr="0080511F" w:rsidRDefault="00544248" w:rsidP="005D5C26">
            <w:pPr>
              <w:pStyle w:val="Default"/>
              <w:rPr>
                <w:rFonts w:ascii="Arial" w:eastAsiaTheme="minorHAnsi" w:hAnsi="Arial" w:cs="Arial"/>
                <w:sz w:val="20"/>
                <w:szCs w:val="20"/>
                <w:lang w:val="hu-HU"/>
              </w:rPr>
            </w:pPr>
            <w:r w:rsidRPr="0080511F">
              <w:rPr>
                <w:rFonts w:ascii="Arial" w:eastAsiaTheme="minorHAnsi" w:hAnsi="Arial" w:cs="Arial"/>
                <w:sz w:val="20"/>
                <w:szCs w:val="20"/>
                <w:lang w:val="hu-HU"/>
              </w:rPr>
              <w:t>*folyamat- vagy szervezési innováció</w:t>
            </w:r>
          </w:p>
          <w:p w14:paraId="44583B8B" w14:textId="74A99B81" w:rsidR="00544248" w:rsidRPr="0080511F" w:rsidRDefault="00544248" w:rsidP="005D5C26">
            <w:pPr>
              <w:pStyle w:val="Default"/>
              <w:rPr>
                <w:rFonts w:ascii="Arial" w:eastAsiaTheme="minorHAnsi" w:hAnsi="Arial" w:cs="Arial"/>
                <w:sz w:val="20"/>
                <w:szCs w:val="20"/>
                <w:lang w:val="hu-HU"/>
              </w:rPr>
            </w:pPr>
            <w:r w:rsidRPr="0080511F">
              <w:rPr>
                <w:rFonts w:ascii="Arial" w:eastAsiaTheme="minorHAnsi" w:hAnsi="Arial" w:cs="Arial"/>
                <w:sz w:val="20"/>
                <w:szCs w:val="20"/>
                <w:lang w:val="hu-HU"/>
              </w:rPr>
              <w:t>*innovációs tanácsadás, támogató szolgáltatás</w:t>
            </w:r>
          </w:p>
          <w:p w14:paraId="07F1171F" w14:textId="3556F0C2" w:rsidR="00544248" w:rsidRPr="0080511F" w:rsidRDefault="00544248" w:rsidP="005D5C26">
            <w:pPr>
              <w:pStyle w:val="Default"/>
              <w:rPr>
                <w:rFonts w:ascii="Arial" w:eastAsiaTheme="minorHAnsi" w:hAnsi="Arial" w:cs="Arial"/>
                <w:sz w:val="20"/>
                <w:szCs w:val="20"/>
              </w:rPr>
            </w:pPr>
            <w:r w:rsidRPr="0080511F">
              <w:rPr>
                <w:rFonts w:ascii="Arial" w:eastAsiaTheme="minorHAnsi" w:hAnsi="Arial" w:cs="Arial"/>
                <w:sz w:val="20"/>
                <w:szCs w:val="20"/>
              </w:rPr>
              <w:t>*</w:t>
            </w:r>
            <w:proofErr w:type="spellStart"/>
            <w:r w:rsidRPr="0080511F">
              <w:rPr>
                <w:rFonts w:ascii="Arial" w:eastAsiaTheme="minorHAnsi" w:hAnsi="Arial" w:cs="Arial"/>
                <w:sz w:val="20"/>
                <w:szCs w:val="20"/>
              </w:rPr>
              <w:t>prototípus</w:t>
            </w:r>
            <w:proofErr w:type="spellEnd"/>
            <w:r w:rsidRPr="0080511F">
              <w:rPr>
                <w:rFonts w:ascii="Arial" w:eastAsiaTheme="minorHAnsi" w:hAnsi="Arial" w:cs="Arial"/>
                <w:sz w:val="20"/>
                <w:szCs w:val="20"/>
              </w:rPr>
              <w:t xml:space="preserve">-, termék-, </w:t>
            </w:r>
            <w:proofErr w:type="spellStart"/>
            <w:r w:rsidRPr="0080511F">
              <w:rPr>
                <w:rFonts w:ascii="Arial" w:eastAsiaTheme="minorHAnsi" w:hAnsi="Arial" w:cs="Arial"/>
                <w:sz w:val="20"/>
                <w:szCs w:val="20"/>
              </w:rPr>
              <w:t>technológia</w:t>
            </w:r>
            <w:proofErr w:type="spellEnd"/>
            <w:r w:rsidRPr="0080511F">
              <w:rPr>
                <w:rFonts w:ascii="Arial" w:eastAsiaTheme="minorHAnsi" w:hAnsi="Arial" w:cs="Arial"/>
                <w:sz w:val="20"/>
                <w:szCs w:val="20"/>
              </w:rPr>
              <w:t xml:space="preserve">-, </w:t>
            </w:r>
            <w:proofErr w:type="spellStart"/>
            <w:r w:rsidRPr="0080511F">
              <w:rPr>
                <w:rFonts w:ascii="Arial" w:eastAsiaTheme="minorHAnsi" w:hAnsi="Arial" w:cs="Arial"/>
                <w:sz w:val="20"/>
                <w:szCs w:val="20"/>
              </w:rPr>
              <w:t>szolgáltatásfejlesztés</w:t>
            </w:r>
            <w:proofErr w:type="spellEnd"/>
          </w:p>
          <w:p w14:paraId="4710A8A6" w14:textId="43430663" w:rsidR="00544248" w:rsidRPr="0080511F" w:rsidRDefault="00544248" w:rsidP="005D5C26">
            <w:pPr>
              <w:pStyle w:val="Default"/>
              <w:rPr>
                <w:rFonts w:ascii="Arial" w:eastAsiaTheme="minorHAnsi" w:hAnsi="Arial" w:cs="Arial"/>
                <w:sz w:val="20"/>
                <w:szCs w:val="20"/>
              </w:rPr>
            </w:pPr>
            <w:r w:rsidRPr="0080511F">
              <w:rPr>
                <w:rFonts w:ascii="Arial" w:eastAsiaTheme="minorHAnsi" w:hAnsi="Arial" w:cs="Arial"/>
                <w:sz w:val="20"/>
                <w:szCs w:val="20"/>
              </w:rPr>
              <w:t>*</w:t>
            </w:r>
            <w:proofErr w:type="spellStart"/>
            <w:r w:rsidRPr="0080511F">
              <w:rPr>
                <w:rFonts w:ascii="Arial" w:eastAsiaTheme="minorHAnsi" w:hAnsi="Arial" w:cs="Arial"/>
                <w:sz w:val="20"/>
                <w:szCs w:val="20"/>
              </w:rPr>
              <w:t>oltalomszerzési</w:t>
            </w:r>
            <w:proofErr w:type="spellEnd"/>
            <w:r w:rsidRPr="0080511F">
              <w:rPr>
                <w:rFonts w:ascii="Arial" w:eastAsiaTheme="minorHAnsi" w:hAnsi="Arial" w:cs="Arial"/>
                <w:sz w:val="20"/>
                <w:szCs w:val="20"/>
              </w:rPr>
              <w:t xml:space="preserve">, </w:t>
            </w:r>
            <w:proofErr w:type="spellStart"/>
            <w:r w:rsidRPr="0080511F">
              <w:rPr>
                <w:rFonts w:ascii="Arial" w:eastAsiaTheme="minorHAnsi" w:hAnsi="Arial" w:cs="Arial"/>
                <w:sz w:val="20"/>
                <w:szCs w:val="20"/>
              </w:rPr>
              <w:t>oltalom</w:t>
            </w:r>
            <w:proofErr w:type="spellEnd"/>
            <w:r w:rsidRPr="0080511F">
              <w:rPr>
                <w:rFonts w:ascii="Arial" w:eastAsiaTheme="minorHAnsi" w:hAnsi="Arial" w:cs="Arial"/>
                <w:sz w:val="20"/>
                <w:szCs w:val="20"/>
              </w:rPr>
              <w:t xml:space="preserve"> </w:t>
            </w:r>
            <w:proofErr w:type="spellStart"/>
            <w:r w:rsidRPr="0080511F">
              <w:rPr>
                <w:rFonts w:ascii="Arial" w:eastAsiaTheme="minorHAnsi" w:hAnsi="Arial" w:cs="Arial"/>
                <w:sz w:val="20"/>
                <w:szCs w:val="20"/>
              </w:rPr>
              <w:t>fenntartási</w:t>
            </w:r>
            <w:proofErr w:type="spellEnd"/>
            <w:r w:rsidRPr="0080511F">
              <w:rPr>
                <w:rFonts w:ascii="Arial" w:eastAsiaTheme="minorHAnsi" w:hAnsi="Arial" w:cs="Arial"/>
                <w:sz w:val="20"/>
                <w:szCs w:val="20"/>
              </w:rPr>
              <w:t xml:space="preserve"> </w:t>
            </w:r>
            <w:proofErr w:type="spellStart"/>
            <w:r w:rsidRPr="0080511F">
              <w:rPr>
                <w:rFonts w:ascii="Arial" w:eastAsiaTheme="minorHAnsi" w:hAnsi="Arial" w:cs="Arial"/>
                <w:sz w:val="20"/>
                <w:szCs w:val="20"/>
              </w:rPr>
              <w:t>tevékenység</w:t>
            </w:r>
            <w:proofErr w:type="spellEnd"/>
          </w:p>
          <w:p w14:paraId="1CFE167B" w14:textId="0BB129C2" w:rsidR="00544248" w:rsidRPr="0080511F" w:rsidRDefault="00544248" w:rsidP="005D5C26">
            <w:pPr>
              <w:rPr>
                <w:rFonts w:ascii="Arial" w:eastAsiaTheme="minorHAnsi" w:hAnsi="Arial" w:cs="Arial"/>
                <w:sz w:val="20"/>
                <w:szCs w:val="20"/>
              </w:rPr>
            </w:pPr>
            <w:r w:rsidRPr="0080511F">
              <w:rPr>
                <w:rFonts w:ascii="Arial" w:eastAsiaTheme="minorHAnsi" w:hAnsi="Arial" w:cs="Arial"/>
                <w:sz w:val="20"/>
                <w:szCs w:val="20"/>
              </w:rPr>
              <w:lastRenderedPageBreak/>
              <w:t>*</w:t>
            </w:r>
            <w:proofErr w:type="spellStart"/>
            <w:r w:rsidRPr="0080511F">
              <w:rPr>
                <w:rFonts w:ascii="Arial" w:eastAsiaTheme="minorHAnsi" w:hAnsi="Arial" w:cs="Arial"/>
                <w:sz w:val="20"/>
                <w:szCs w:val="20"/>
              </w:rPr>
              <w:t>labóratóriumi</w:t>
            </w:r>
            <w:proofErr w:type="spellEnd"/>
            <w:r w:rsidRPr="0080511F">
              <w:rPr>
                <w:rFonts w:ascii="Arial" w:eastAsiaTheme="minorHAnsi" w:hAnsi="Arial" w:cs="Arial"/>
                <w:sz w:val="20"/>
                <w:szCs w:val="20"/>
              </w:rPr>
              <w:t>/</w:t>
            </w:r>
            <w:proofErr w:type="spellStart"/>
            <w:r w:rsidRPr="0080511F">
              <w:rPr>
                <w:rFonts w:ascii="Arial" w:eastAsiaTheme="minorHAnsi" w:hAnsi="Arial" w:cs="Arial"/>
                <w:sz w:val="20"/>
                <w:szCs w:val="20"/>
              </w:rPr>
              <w:t>elle</w:t>
            </w:r>
            <w:r w:rsidR="000D1337" w:rsidRPr="0080511F">
              <w:rPr>
                <w:rFonts w:ascii="Arial" w:eastAsiaTheme="minorHAnsi" w:hAnsi="Arial" w:cs="Arial"/>
                <w:sz w:val="20"/>
                <w:szCs w:val="20"/>
              </w:rPr>
              <w:t>-</w:t>
            </w:r>
            <w:r w:rsidRPr="0080511F">
              <w:rPr>
                <w:rFonts w:ascii="Arial" w:eastAsiaTheme="minorHAnsi" w:hAnsi="Arial" w:cs="Arial"/>
                <w:sz w:val="20"/>
                <w:szCs w:val="20"/>
              </w:rPr>
              <w:t>nőrző</w:t>
            </w:r>
            <w:proofErr w:type="spellEnd"/>
            <w:r w:rsidRPr="0080511F">
              <w:rPr>
                <w:rFonts w:ascii="Arial" w:eastAsiaTheme="minorHAnsi" w:hAnsi="Arial" w:cs="Arial"/>
                <w:sz w:val="20"/>
                <w:szCs w:val="20"/>
              </w:rPr>
              <w:t xml:space="preserve"> kísérletek</w:t>
            </w:r>
          </w:p>
          <w:p w14:paraId="6522BE78" w14:textId="65AA2155" w:rsidR="00CD093B" w:rsidRPr="0080511F" w:rsidRDefault="00CD093B" w:rsidP="005D5C26">
            <w:pPr>
              <w:rPr>
                <w:rFonts w:ascii="Arial" w:hAnsi="Arial" w:cs="Arial"/>
                <w:b/>
                <w:sz w:val="20"/>
                <w:szCs w:val="20"/>
              </w:rPr>
            </w:pPr>
            <w:r w:rsidRPr="0080511F">
              <w:rPr>
                <w:rFonts w:ascii="Arial" w:hAnsi="Arial" w:cs="Arial"/>
                <w:sz w:val="20"/>
                <w:szCs w:val="20"/>
              </w:rPr>
              <w:t xml:space="preserve">*általános </w:t>
            </w:r>
            <w:r w:rsidR="008A76C6">
              <w:rPr>
                <w:rFonts w:ascii="Arial" w:hAnsi="Arial" w:cs="Arial"/>
                <w:sz w:val="20"/>
                <w:szCs w:val="20"/>
              </w:rPr>
              <w:t xml:space="preserve"> finanszírozás</w:t>
            </w:r>
          </w:p>
        </w:tc>
        <w:tc>
          <w:tcPr>
            <w:tcW w:w="1559" w:type="dxa"/>
            <w:tcBorders>
              <w:top w:val="single" w:sz="8" w:space="0" w:color="auto"/>
              <w:left w:val="single" w:sz="8" w:space="0" w:color="auto"/>
              <w:bottom w:val="single" w:sz="8" w:space="0" w:color="auto"/>
              <w:right w:val="single" w:sz="8" w:space="0" w:color="auto"/>
            </w:tcBorders>
          </w:tcPr>
          <w:p w14:paraId="66A575F2" w14:textId="77777777" w:rsidR="000D784F" w:rsidRPr="0080511F" w:rsidRDefault="000D784F" w:rsidP="000D784F">
            <w:pPr>
              <w:rPr>
                <w:rFonts w:ascii="Arial" w:hAnsi="Arial" w:cs="Arial"/>
                <w:sz w:val="20"/>
                <w:szCs w:val="20"/>
              </w:rPr>
            </w:pPr>
            <w:r w:rsidRPr="0080511F">
              <w:rPr>
                <w:rFonts w:ascii="Arial" w:hAnsi="Arial" w:cs="Arial"/>
                <w:sz w:val="20"/>
                <w:szCs w:val="20"/>
              </w:rPr>
              <w:lastRenderedPageBreak/>
              <w:t>*IPAR 4.0 technológiára való gyorsabb átállás</w:t>
            </w:r>
          </w:p>
          <w:p w14:paraId="04CE8868" w14:textId="77777777" w:rsidR="00544248" w:rsidRPr="0080511F" w:rsidRDefault="000D784F" w:rsidP="000D784F">
            <w:pPr>
              <w:pStyle w:val="Default"/>
              <w:rPr>
                <w:rFonts w:ascii="Arial" w:hAnsi="Arial" w:cs="Arial"/>
                <w:sz w:val="20"/>
                <w:szCs w:val="20"/>
              </w:rPr>
            </w:pPr>
            <w:r w:rsidRPr="0080511F">
              <w:rPr>
                <w:rFonts w:ascii="Arial" w:hAnsi="Arial" w:cs="Arial"/>
                <w:sz w:val="20"/>
                <w:szCs w:val="20"/>
              </w:rPr>
              <w:t xml:space="preserve">*export </w:t>
            </w:r>
            <w:proofErr w:type="spellStart"/>
            <w:r w:rsidRPr="0080511F">
              <w:rPr>
                <w:rFonts w:ascii="Arial" w:hAnsi="Arial" w:cs="Arial"/>
                <w:sz w:val="20"/>
                <w:szCs w:val="20"/>
              </w:rPr>
              <w:t>piacra</w:t>
            </w:r>
            <w:proofErr w:type="spellEnd"/>
            <w:r w:rsidRPr="0080511F">
              <w:rPr>
                <w:rFonts w:ascii="Arial" w:hAnsi="Arial" w:cs="Arial"/>
                <w:sz w:val="20"/>
                <w:szCs w:val="20"/>
              </w:rPr>
              <w:t xml:space="preserve"> </w:t>
            </w:r>
            <w:proofErr w:type="spellStart"/>
            <w:r w:rsidRPr="0080511F">
              <w:rPr>
                <w:rFonts w:ascii="Arial" w:hAnsi="Arial" w:cs="Arial"/>
                <w:sz w:val="20"/>
                <w:szCs w:val="20"/>
              </w:rPr>
              <w:t>lépés</w:t>
            </w:r>
            <w:proofErr w:type="spellEnd"/>
            <w:r w:rsidRPr="0080511F">
              <w:rPr>
                <w:rFonts w:ascii="Arial" w:hAnsi="Arial" w:cs="Arial"/>
                <w:sz w:val="20"/>
                <w:szCs w:val="20"/>
              </w:rPr>
              <w:t xml:space="preserve"> </w:t>
            </w:r>
            <w:proofErr w:type="spellStart"/>
            <w:r w:rsidRPr="0080511F">
              <w:rPr>
                <w:rFonts w:ascii="Arial" w:hAnsi="Arial" w:cs="Arial"/>
                <w:sz w:val="20"/>
                <w:szCs w:val="20"/>
              </w:rPr>
              <w:t>támogatása</w:t>
            </w:r>
            <w:proofErr w:type="spellEnd"/>
          </w:p>
          <w:p w14:paraId="0253A220" w14:textId="59B9F0A1" w:rsidR="000D784F" w:rsidRPr="0080511F" w:rsidRDefault="000D784F" w:rsidP="000D784F">
            <w:pPr>
              <w:rPr>
                <w:rFonts w:ascii="Arial" w:hAnsi="Arial" w:cs="Arial"/>
                <w:sz w:val="20"/>
                <w:szCs w:val="20"/>
              </w:rPr>
            </w:pPr>
            <w:r w:rsidRPr="0080511F">
              <w:rPr>
                <w:rFonts w:ascii="Arial" w:hAnsi="Arial" w:cs="Arial"/>
                <w:sz w:val="20"/>
                <w:szCs w:val="20"/>
              </w:rPr>
              <w:t>*munkahelyteremtés</w:t>
            </w:r>
          </w:p>
          <w:p w14:paraId="4024AF6B" w14:textId="5BC08D4F" w:rsidR="000D784F" w:rsidRPr="0080511F" w:rsidRDefault="000D784F" w:rsidP="000D784F">
            <w:pPr>
              <w:rPr>
                <w:rFonts w:ascii="Arial" w:hAnsi="Arial" w:cs="Arial"/>
                <w:sz w:val="20"/>
                <w:szCs w:val="20"/>
              </w:rPr>
            </w:pPr>
            <w:r w:rsidRPr="0080511F">
              <w:rPr>
                <w:rFonts w:ascii="Arial" w:hAnsi="Arial" w:cs="Arial"/>
                <w:sz w:val="20"/>
                <w:szCs w:val="20"/>
              </w:rPr>
              <w:t>*megújuló energia felhasználása, tárolása</w:t>
            </w:r>
          </w:p>
          <w:p w14:paraId="04FA0531" w14:textId="5C0C7533" w:rsidR="00CD093B" w:rsidRPr="0080511F" w:rsidRDefault="00CD093B" w:rsidP="000D784F">
            <w:pPr>
              <w:rPr>
                <w:rFonts w:ascii="Arial" w:hAnsi="Arial" w:cs="Arial"/>
                <w:sz w:val="20"/>
                <w:szCs w:val="20"/>
              </w:rPr>
            </w:pPr>
            <w:r w:rsidRPr="0080511F">
              <w:rPr>
                <w:rFonts w:ascii="Arial" w:hAnsi="Arial" w:cs="Arial"/>
                <w:sz w:val="20"/>
                <w:szCs w:val="20"/>
              </w:rPr>
              <w:t xml:space="preserve">*általános </w:t>
            </w:r>
            <w:r w:rsidR="008A76C6">
              <w:rPr>
                <w:rFonts w:ascii="Arial" w:hAnsi="Arial" w:cs="Arial"/>
                <w:sz w:val="20"/>
                <w:szCs w:val="20"/>
              </w:rPr>
              <w:t xml:space="preserve"> finanszírozás</w:t>
            </w:r>
          </w:p>
          <w:p w14:paraId="4D5139D6" w14:textId="77777777" w:rsidR="000D784F" w:rsidRPr="0080511F" w:rsidRDefault="000D784F" w:rsidP="000D784F">
            <w:pPr>
              <w:rPr>
                <w:rFonts w:ascii="Arial" w:hAnsi="Arial" w:cs="Arial"/>
                <w:sz w:val="20"/>
                <w:szCs w:val="20"/>
              </w:rPr>
            </w:pPr>
          </w:p>
          <w:p w14:paraId="39A319F5" w14:textId="4061D8FF" w:rsidR="000D784F" w:rsidRPr="0080511F" w:rsidRDefault="000D784F" w:rsidP="000D784F">
            <w:pPr>
              <w:pStyle w:val="Default"/>
              <w:rPr>
                <w:rFonts w:ascii="Arial" w:eastAsiaTheme="minorHAnsi" w:hAnsi="Arial" w:cs="Arial"/>
                <w:sz w:val="20"/>
                <w:szCs w:val="20"/>
                <w:lang w:val="hu-HU"/>
              </w:rPr>
            </w:pPr>
          </w:p>
        </w:tc>
      </w:tr>
      <w:tr w:rsidR="00252063" w:rsidRPr="0080511F" w14:paraId="2B4D89C3" w14:textId="77777777" w:rsidTr="008A76C6">
        <w:tc>
          <w:tcPr>
            <w:tcW w:w="2069" w:type="dxa"/>
            <w:tcBorders>
              <w:top w:val="single" w:sz="8" w:space="0" w:color="auto"/>
              <w:left w:val="single" w:sz="8" w:space="0" w:color="auto"/>
              <w:bottom w:val="single" w:sz="8" w:space="0" w:color="auto"/>
              <w:right w:val="single" w:sz="8" w:space="0" w:color="auto"/>
            </w:tcBorders>
          </w:tcPr>
          <w:p w14:paraId="29DB7477" w14:textId="43263889" w:rsidR="00252063" w:rsidRPr="0080511F" w:rsidRDefault="00252063" w:rsidP="00252063">
            <w:pPr>
              <w:rPr>
                <w:rFonts w:ascii="Arial" w:hAnsi="Arial" w:cs="Arial"/>
                <w:sz w:val="20"/>
                <w:szCs w:val="20"/>
              </w:rPr>
            </w:pPr>
            <w:r w:rsidRPr="0080511F">
              <w:rPr>
                <w:rFonts w:ascii="Arial" w:hAnsi="Arial" w:cs="Arial"/>
                <w:sz w:val="20"/>
                <w:szCs w:val="20"/>
              </w:rPr>
              <w:t>Díjak hitelösszegre vetítve</w:t>
            </w:r>
          </w:p>
        </w:tc>
        <w:tc>
          <w:tcPr>
            <w:tcW w:w="2037" w:type="dxa"/>
            <w:tcBorders>
              <w:top w:val="single" w:sz="8" w:space="0" w:color="auto"/>
              <w:left w:val="single" w:sz="8" w:space="0" w:color="auto"/>
              <w:bottom w:val="single" w:sz="8" w:space="0" w:color="auto"/>
              <w:right w:val="single" w:sz="8" w:space="0" w:color="auto"/>
            </w:tcBorders>
          </w:tcPr>
          <w:p w14:paraId="1A220353" w14:textId="77777777" w:rsidR="00252063" w:rsidRPr="0080511F" w:rsidRDefault="00252063" w:rsidP="00252063">
            <w:pPr>
              <w:rPr>
                <w:rFonts w:ascii="Arial" w:hAnsi="Arial" w:cs="Arial"/>
                <w:sz w:val="20"/>
                <w:szCs w:val="20"/>
              </w:rPr>
            </w:pPr>
            <w:r w:rsidRPr="0080511F">
              <w:rPr>
                <w:rFonts w:ascii="Arial" w:hAnsi="Arial" w:cs="Arial"/>
                <w:sz w:val="20"/>
                <w:szCs w:val="20"/>
              </w:rPr>
              <w:t>Vidék: 0,48%</w:t>
            </w:r>
          </w:p>
          <w:p w14:paraId="4AEBCFB8" w14:textId="77777777" w:rsidR="00252063" w:rsidRPr="0080511F" w:rsidRDefault="00252063" w:rsidP="00252063">
            <w:pPr>
              <w:rPr>
                <w:rFonts w:ascii="Arial" w:hAnsi="Arial" w:cs="Arial"/>
                <w:sz w:val="20"/>
                <w:szCs w:val="20"/>
              </w:rPr>
            </w:pPr>
            <w:r w:rsidRPr="0080511F">
              <w:rPr>
                <w:rFonts w:ascii="Arial" w:hAnsi="Arial" w:cs="Arial"/>
                <w:sz w:val="20"/>
                <w:szCs w:val="20"/>
              </w:rPr>
              <w:t>Bp:0,30%</w:t>
            </w:r>
          </w:p>
          <w:p w14:paraId="6CFDD6F4" w14:textId="55D226F7" w:rsidR="00555BC5" w:rsidRPr="0080511F" w:rsidRDefault="00555BC5" w:rsidP="00252063">
            <w:pPr>
              <w:rPr>
                <w:rFonts w:ascii="Arial" w:hAnsi="Arial" w:cs="Arial"/>
                <w:sz w:val="20"/>
                <w:szCs w:val="20"/>
              </w:rPr>
            </w:pPr>
            <w:r w:rsidRPr="0080511F">
              <w:rPr>
                <w:rFonts w:ascii="Arial" w:hAnsi="Arial" w:cs="Arial"/>
                <w:sz w:val="20"/>
                <w:szCs w:val="20"/>
              </w:rPr>
              <w:t xml:space="preserve">általános </w:t>
            </w:r>
            <w:r w:rsidR="00F970EB">
              <w:rPr>
                <w:rFonts w:ascii="Arial" w:hAnsi="Arial" w:cs="Arial"/>
                <w:sz w:val="20"/>
                <w:szCs w:val="20"/>
              </w:rPr>
              <w:t xml:space="preserve"> finanszírozás</w:t>
            </w:r>
            <w:r w:rsidR="00F970EB" w:rsidRPr="0080511F">
              <w:rPr>
                <w:rFonts w:ascii="Arial" w:hAnsi="Arial" w:cs="Arial"/>
                <w:sz w:val="20"/>
                <w:szCs w:val="20"/>
              </w:rPr>
              <w:t xml:space="preserve"> </w:t>
            </w:r>
            <w:r w:rsidRPr="0080511F">
              <w:rPr>
                <w:rFonts w:ascii="Arial" w:hAnsi="Arial" w:cs="Arial"/>
                <w:sz w:val="20"/>
                <w:szCs w:val="20"/>
              </w:rPr>
              <w:t xml:space="preserve"> esetén</w:t>
            </w:r>
            <w:r w:rsidR="00E205F4" w:rsidRPr="0080511F">
              <w:rPr>
                <w:rFonts w:ascii="Arial" w:hAnsi="Arial" w:cs="Arial"/>
                <w:sz w:val="20"/>
                <w:szCs w:val="20"/>
              </w:rPr>
              <w:t>:</w:t>
            </w:r>
          </w:p>
          <w:p w14:paraId="612C33B8" w14:textId="77777777" w:rsidR="00555BC5" w:rsidRPr="0080511F" w:rsidRDefault="00555BC5" w:rsidP="00555BC5">
            <w:pPr>
              <w:rPr>
                <w:rFonts w:ascii="Arial" w:hAnsi="Arial" w:cs="Arial"/>
                <w:sz w:val="20"/>
                <w:szCs w:val="20"/>
              </w:rPr>
            </w:pPr>
            <w:r w:rsidRPr="0080511F">
              <w:rPr>
                <w:rFonts w:ascii="Arial" w:hAnsi="Arial" w:cs="Arial"/>
                <w:sz w:val="20"/>
                <w:szCs w:val="20"/>
              </w:rPr>
              <w:t>Vidék: 0,68%</w:t>
            </w:r>
          </w:p>
          <w:p w14:paraId="630FC5A8" w14:textId="77C8F507" w:rsidR="00555BC5" w:rsidRPr="0080511F" w:rsidRDefault="00555BC5" w:rsidP="00555BC5">
            <w:pPr>
              <w:rPr>
                <w:rFonts w:ascii="Arial" w:hAnsi="Arial" w:cs="Arial"/>
                <w:sz w:val="20"/>
                <w:szCs w:val="20"/>
              </w:rPr>
            </w:pPr>
            <w:r w:rsidRPr="0080511F">
              <w:rPr>
                <w:rFonts w:ascii="Arial" w:hAnsi="Arial" w:cs="Arial"/>
                <w:sz w:val="20"/>
                <w:szCs w:val="20"/>
              </w:rPr>
              <w:t>Bp:0,425%</w:t>
            </w:r>
          </w:p>
        </w:tc>
        <w:tc>
          <w:tcPr>
            <w:tcW w:w="1843" w:type="dxa"/>
            <w:tcBorders>
              <w:top w:val="single" w:sz="8" w:space="0" w:color="auto"/>
              <w:left w:val="single" w:sz="8" w:space="0" w:color="auto"/>
              <w:bottom w:val="single" w:sz="8" w:space="0" w:color="auto"/>
              <w:right w:val="single" w:sz="8" w:space="0" w:color="auto"/>
            </w:tcBorders>
          </w:tcPr>
          <w:p w14:paraId="44C8A74E" w14:textId="77777777" w:rsidR="00252063" w:rsidRPr="0080511F" w:rsidRDefault="00252063" w:rsidP="00252063">
            <w:pPr>
              <w:rPr>
                <w:rFonts w:ascii="Arial" w:hAnsi="Arial" w:cs="Arial"/>
                <w:sz w:val="20"/>
                <w:szCs w:val="20"/>
              </w:rPr>
            </w:pPr>
            <w:r w:rsidRPr="0080511F">
              <w:rPr>
                <w:rFonts w:ascii="Arial" w:hAnsi="Arial" w:cs="Arial"/>
                <w:sz w:val="20"/>
                <w:szCs w:val="20"/>
              </w:rPr>
              <w:t>Vidék: 0,48%</w:t>
            </w:r>
          </w:p>
          <w:p w14:paraId="5D239722" w14:textId="77777777" w:rsidR="00252063" w:rsidRPr="0080511F" w:rsidRDefault="00252063" w:rsidP="00252063">
            <w:pPr>
              <w:rPr>
                <w:rFonts w:ascii="Arial" w:hAnsi="Arial" w:cs="Arial"/>
                <w:sz w:val="20"/>
                <w:szCs w:val="20"/>
              </w:rPr>
            </w:pPr>
            <w:r w:rsidRPr="0080511F">
              <w:rPr>
                <w:rFonts w:ascii="Arial" w:hAnsi="Arial" w:cs="Arial"/>
                <w:sz w:val="20"/>
                <w:szCs w:val="20"/>
              </w:rPr>
              <w:t>Bp:0,30%</w:t>
            </w:r>
          </w:p>
          <w:p w14:paraId="3969DF66" w14:textId="3E1F0E43" w:rsidR="00555BC5" w:rsidRPr="0080511F" w:rsidRDefault="00555BC5" w:rsidP="00555BC5">
            <w:pPr>
              <w:rPr>
                <w:rFonts w:ascii="Arial" w:hAnsi="Arial" w:cs="Arial"/>
                <w:sz w:val="20"/>
                <w:szCs w:val="20"/>
              </w:rPr>
            </w:pPr>
            <w:r w:rsidRPr="0080511F">
              <w:rPr>
                <w:rFonts w:ascii="Arial" w:hAnsi="Arial" w:cs="Arial"/>
                <w:sz w:val="20"/>
                <w:szCs w:val="20"/>
              </w:rPr>
              <w:t xml:space="preserve">általános </w:t>
            </w:r>
            <w:r w:rsidR="00F970EB">
              <w:rPr>
                <w:rFonts w:ascii="Arial" w:hAnsi="Arial" w:cs="Arial"/>
                <w:sz w:val="20"/>
                <w:szCs w:val="20"/>
              </w:rPr>
              <w:t xml:space="preserve"> finanszírozás</w:t>
            </w:r>
            <w:r w:rsidR="00F970EB" w:rsidRPr="0080511F">
              <w:rPr>
                <w:rFonts w:ascii="Arial" w:hAnsi="Arial" w:cs="Arial"/>
                <w:sz w:val="20"/>
                <w:szCs w:val="20"/>
              </w:rPr>
              <w:t xml:space="preserve"> </w:t>
            </w:r>
            <w:r w:rsidRPr="0080511F">
              <w:rPr>
                <w:rFonts w:ascii="Arial" w:hAnsi="Arial" w:cs="Arial"/>
                <w:sz w:val="20"/>
                <w:szCs w:val="20"/>
              </w:rPr>
              <w:t>esetén</w:t>
            </w:r>
            <w:r w:rsidR="00E205F4" w:rsidRPr="0080511F">
              <w:rPr>
                <w:rFonts w:ascii="Arial" w:hAnsi="Arial" w:cs="Arial"/>
                <w:sz w:val="20"/>
                <w:szCs w:val="20"/>
              </w:rPr>
              <w:t>:</w:t>
            </w:r>
          </w:p>
          <w:p w14:paraId="2DAC230C" w14:textId="77777777" w:rsidR="00555BC5" w:rsidRPr="0080511F" w:rsidRDefault="00555BC5" w:rsidP="00555BC5">
            <w:pPr>
              <w:rPr>
                <w:rFonts w:ascii="Arial" w:hAnsi="Arial" w:cs="Arial"/>
                <w:sz w:val="20"/>
                <w:szCs w:val="20"/>
              </w:rPr>
            </w:pPr>
            <w:r w:rsidRPr="0080511F">
              <w:rPr>
                <w:rFonts w:ascii="Arial" w:hAnsi="Arial" w:cs="Arial"/>
                <w:sz w:val="20"/>
                <w:szCs w:val="20"/>
              </w:rPr>
              <w:t>Vidék: 0,68%</w:t>
            </w:r>
          </w:p>
          <w:p w14:paraId="6F1EA25C" w14:textId="3FC958C7" w:rsidR="00555BC5" w:rsidRPr="0080511F" w:rsidRDefault="00555BC5" w:rsidP="00555BC5">
            <w:pPr>
              <w:rPr>
                <w:rFonts w:ascii="Arial" w:hAnsi="Arial" w:cs="Arial"/>
                <w:sz w:val="20"/>
                <w:szCs w:val="20"/>
              </w:rPr>
            </w:pPr>
            <w:r w:rsidRPr="0080511F">
              <w:rPr>
                <w:rFonts w:ascii="Arial" w:hAnsi="Arial" w:cs="Arial"/>
                <w:sz w:val="20"/>
                <w:szCs w:val="20"/>
              </w:rPr>
              <w:t>Bp:0,425%</w:t>
            </w:r>
          </w:p>
        </w:tc>
        <w:tc>
          <w:tcPr>
            <w:tcW w:w="1701" w:type="dxa"/>
            <w:tcBorders>
              <w:top w:val="single" w:sz="8" w:space="0" w:color="auto"/>
              <w:left w:val="single" w:sz="8" w:space="0" w:color="auto"/>
              <w:bottom w:val="single" w:sz="8" w:space="0" w:color="auto"/>
              <w:right w:val="single" w:sz="8" w:space="0" w:color="auto"/>
            </w:tcBorders>
          </w:tcPr>
          <w:p w14:paraId="4EBE7718" w14:textId="77777777" w:rsidR="00252063" w:rsidRPr="0080511F" w:rsidRDefault="00252063" w:rsidP="00252063">
            <w:pPr>
              <w:rPr>
                <w:rFonts w:ascii="Arial" w:hAnsi="Arial" w:cs="Arial"/>
                <w:sz w:val="20"/>
                <w:szCs w:val="20"/>
              </w:rPr>
            </w:pPr>
            <w:r w:rsidRPr="0080511F">
              <w:rPr>
                <w:rFonts w:ascii="Arial" w:hAnsi="Arial" w:cs="Arial"/>
                <w:sz w:val="20"/>
                <w:szCs w:val="20"/>
              </w:rPr>
              <w:t>Vidék: 0,48%</w:t>
            </w:r>
          </w:p>
          <w:p w14:paraId="328FF95E" w14:textId="77777777" w:rsidR="00252063" w:rsidRPr="0080511F" w:rsidRDefault="00252063" w:rsidP="00252063">
            <w:pPr>
              <w:rPr>
                <w:rFonts w:ascii="Arial" w:hAnsi="Arial" w:cs="Arial"/>
                <w:sz w:val="20"/>
                <w:szCs w:val="20"/>
              </w:rPr>
            </w:pPr>
            <w:r w:rsidRPr="0080511F">
              <w:rPr>
                <w:rFonts w:ascii="Arial" w:hAnsi="Arial" w:cs="Arial"/>
                <w:sz w:val="20"/>
                <w:szCs w:val="20"/>
              </w:rPr>
              <w:t>Bp:0,30%</w:t>
            </w:r>
          </w:p>
          <w:p w14:paraId="585E69A2" w14:textId="7B8FA6E7" w:rsidR="00555BC5" w:rsidRPr="0080511F" w:rsidRDefault="00555BC5" w:rsidP="00555BC5">
            <w:pPr>
              <w:rPr>
                <w:rFonts w:ascii="Arial" w:hAnsi="Arial" w:cs="Arial"/>
                <w:sz w:val="20"/>
                <w:szCs w:val="20"/>
              </w:rPr>
            </w:pPr>
            <w:r w:rsidRPr="0080511F">
              <w:rPr>
                <w:rFonts w:ascii="Arial" w:hAnsi="Arial" w:cs="Arial"/>
                <w:sz w:val="20"/>
                <w:szCs w:val="20"/>
              </w:rPr>
              <w:t xml:space="preserve">általános </w:t>
            </w:r>
            <w:r w:rsidR="00F970EB">
              <w:rPr>
                <w:rFonts w:ascii="Arial" w:hAnsi="Arial" w:cs="Arial"/>
                <w:sz w:val="20"/>
                <w:szCs w:val="20"/>
              </w:rPr>
              <w:t xml:space="preserve"> finanszírozás</w:t>
            </w:r>
            <w:r w:rsidR="00F970EB" w:rsidRPr="0080511F">
              <w:rPr>
                <w:rFonts w:ascii="Arial" w:hAnsi="Arial" w:cs="Arial"/>
                <w:sz w:val="20"/>
                <w:szCs w:val="20"/>
              </w:rPr>
              <w:t xml:space="preserve"> </w:t>
            </w:r>
            <w:r w:rsidRPr="0080511F">
              <w:rPr>
                <w:rFonts w:ascii="Arial" w:hAnsi="Arial" w:cs="Arial"/>
                <w:sz w:val="20"/>
                <w:szCs w:val="20"/>
              </w:rPr>
              <w:t xml:space="preserve"> esetén</w:t>
            </w:r>
            <w:r w:rsidR="00E205F4" w:rsidRPr="0080511F">
              <w:rPr>
                <w:rFonts w:ascii="Arial" w:hAnsi="Arial" w:cs="Arial"/>
                <w:sz w:val="20"/>
                <w:szCs w:val="20"/>
              </w:rPr>
              <w:t>:</w:t>
            </w:r>
          </w:p>
          <w:p w14:paraId="39074791" w14:textId="77777777" w:rsidR="00555BC5" w:rsidRPr="0080511F" w:rsidRDefault="00555BC5" w:rsidP="00555BC5">
            <w:pPr>
              <w:rPr>
                <w:rFonts w:ascii="Arial" w:hAnsi="Arial" w:cs="Arial"/>
                <w:sz w:val="20"/>
                <w:szCs w:val="20"/>
              </w:rPr>
            </w:pPr>
            <w:r w:rsidRPr="0080511F">
              <w:rPr>
                <w:rFonts w:ascii="Arial" w:hAnsi="Arial" w:cs="Arial"/>
                <w:sz w:val="20"/>
                <w:szCs w:val="20"/>
              </w:rPr>
              <w:t>Vidék: 0,68%</w:t>
            </w:r>
          </w:p>
          <w:p w14:paraId="05478595" w14:textId="675145BD" w:rsidR="00555BC5" w:rsidRPr="0080511F" w:rsidRDefault="00555BC5" w:rsidP="00555BC5">
            <w:pPr>
              <w:rPr>
                <w:rFonts w:ascii="Arial" w:hAnsi="Arial" w:cs="Arial"/>
                <w:sz w:val="20"/>
                <w:szCs w:val="20"/>
              </w:rPr>
            </w:pPr>
            <w:r w:rsidRPr="0080511F">
              <w:rPr>
                <w:rFonts w:ascii="Arial" w:hAnsi="Arial" w:cs="Arial"/>
                <w:sz w:val="20"/>
                <w:szCs w:val="20"/>
              </w:rPr>
              <w:t>Bp:0,425%</w:t>
            </w:r>
          </w:p>
        </w:tc>
        <w:tc>
          <w:tcPr>
            <w:tcW w:w="1417" w:type="dxa"/>
            <w:tcBorders>
              <w:top w:val="single" w:sz="8" w:space="0" w:color="auto"/>
              <w:left w:val="single" w:sz="8" w:space="0" w:color="auto"/>
              <w:bottom w:val="single" w:sz="8" w:space="0" w:color="auto"/>
              <w:right w:val="single" w:sz="8" w:space="0" w:color="auto"/>
            </w:tcBorders>
          </w:tcPr>
          <w:p w14:paraId="47A580DE" w14:textId="77777777" w:rsidR="00252063" w:rsidRPr="0080511F" w:rsidRDefault="00252063" w:rsidP="00252063">
            <w:pPr>
              <w:rPr>
                <w:rFonts w:ascii="Arial" w:hAnsi="Arial" w:cs="Arial"/>
                <w:sz w:val="20"/>
                <w:szCs w:val="20"/>
              </w:rPr>
            </w:pPr>
            <w:r w:rsidRPr="0080511F">
              <w:rPr>
                <w:rFonts w:ascii="Arial" w:hAnsi="Arial" w:cs="Arial"/>
                <w:sz w:val="20"/>
                <w:szCs w:val="20"/>
              </w:rPr>
              <w:t>Vidék: 0,68%</w:t>
            </w:r>
          </w:p>
          <w:p w14:paraId="23DC56CF" w14:textId="1546EDD9" w:rsidR="00252063" w:rsidRPr="0080511F" w:rsidRDefault="00252063" w:rsidP="00252063">
            <w:pPr>
              <w:rPr>
                <w:rFonts w:ascii="Arial" w:hAnsi="Arial" w:cs="Arial"/>
                <w:sz w:val="20"/>
                <w:szCs w:val="20"/>
              </w:rPr>
            </w:pPr>
            <w:r w:rsidRPr="0080511F">
              <w:rPr>
                <w:rFonts w:ascii="Arial" w:hAnsi="Arial" w:cs="Arial"/>
                <w:sz w:val="20"/>
                <w:szCs w:val="20"/>
              </w:rPr>
              <w:t>Bp:0,425%</w:t>
            </w:r>
          </w:p>
        </w:tc>
        <w:tc>
          <w:tcPr>
            <w:tcW w:w="2127" w:type="dxa"/>
            <w:tcBorders>
              <w:top w:val="single" w:sz="8" w:space="0" w:color="auto"/>
              <w:left w:val="single" w:sz="8" w:space="0" w:color="auto"/>
              <w:bottom w:val="single" w:sz="8" w:space="0" w:color="auto"/>
              <w:right w:val="single" w:sz="8" w:space="0" w:color="auto"/>
            </w:tcBorders>
          </w:tcPr>
          <w:p w14:paraId="601A6F37" w14:textId="77777777" w:rsidR="00167245" w:rsidRPr="0080511F" w:rsidRDefault="00167245" w:rsidP="00167245">
            <w:pPr>
              <w:rPr>
                <w:rFonts w:ascii="Arial" w:hAnsi="Arial" w:cs="Arial"/>
                <w:sz w:val="20"/>
                <w:szCs w:val="20"/>
              </w:rPr>
            </w:pPr>
            <w:r w:rsidRPr="0080511F">
              <w:rPr>
                <w:rFonts w:ascii="Arial" w:hAnsi="Arial" w:cs="Arial"/>
                <w:sz w:val="20"/>
                <w:szCs w:val="20"/>
              </w:rPr>
              <w:t>Vidék: 0,48%</w:t>
            </w:r>
          </w:p>
          <w:p w14:paraId="311AB521" w14:textId="77777777" w:rsidR="00252063" w:rsidRPr="0080511F" w:rsidRDefault="00167245" w:rsidP="00167245">
            <w:pPr>
              <w:pStyle w:val="Default"/>
              <w:rPr>
                <w:rFonts w:ascii="Arial" w:hAnsi="Arial" w:cs="Arial"/>
                <w:sz w:val="20"/>
                <w:szCs w:val="20"/>
              </w:rPr>
            </w:pPr>
            <w:r w:rsidRPr="0080511F">
              <w:rPr>
                <w:rFonts w:ascii="Arial" w:hAnsi="Arial" w:cs="Arial"/>
                <w:sz w:val="20"/>
                <w:szCs w:val="20"/>
              </w:rPr>
              <w:t>Bp:0,30%</w:t>
            </w:r>
          </w:p>
          <w:p w14:paraId="68A3736D" w14:textId="718CCB78" w:rsidR="00555BC5" w:rsidRPr="0080511F" w:rsidRDefault="00555BC5" w:rsidP="00555BC5">
            <w:pPr>
              <w:rPr>
                <w:rFonts w:ascii="Arial" w:hAnsi="Arial" w:cs="Arial"/>
                <w:sz w:val="20"/>
                <w:szCs w:val="20"/>
              </w:rPr>
            </w:pPr>
            <w:r w:rsidRPr="0080511F">
              <w:rPr>
                <w:rFonts w:ascii="Arial" w:hAnsi="Arial" w:cs="Arial"/>
                <w:sz w:val="20"/>
                <w:szCs w:val="20"/>
              </w:rPr>
              <w:t xml:space="preserve">általános </w:t>
            </w:r>
            <w:r w:rsidR="00F970EB">
              <w:rPr>
                <w:rFonts w:ascii="Arial" w:hAnsi="Arial" w:cs="Arial"/>
                <w:sz w:val="20"/>
                <w:szCs w:val="20"/>
              </w:rPr>
              <w:t xml:space="preserve"> finanszírozás</w:t>
            </w:r>
            <w:r w:rsidR="00F970EB" w:rsidRPr="0080511F">
              <w:rPr>
                <w:rFonts w:ascii="Arial" w:hAnsi="Arial" w:cs="Arial"/>
                <w:sz w:val="20"/>
                <w:szCs w:val="20"/>
              </w:rPr>
              <w:t xml:space="preserve"> </w:t>
            </w:r>
            <w:r w:rsidRPr="0080511F">
              <w:rPr>
                <w:rFonts w:ascii="Arial" w:hAnsi="Arial" w:cs="Arial"/>
                <w:sz w:val="20"/>
                <w:szCs w:val="20"/>
              </w:rPr>
              <w:t xml:space="preserve"> esetén</w:t>
            </w:r>
            <w:r w:rsidR="00E205F4" w:rsidRPr="0080511F">
              <w:rPr>
                <w:rFonts w:ascii="Arial" w:hAnsi="Arial" w:cs="Arial"/>
                <w:sz w:val="20"/>
                <w:szCs w:val="20"/>
              </w:rPr>
              <w:t>:</w:t>
            </w:r>
          </w:p>
          <w:p w14:paraId="618FFE87" w14:textId="77777777" w:rsidR="00555BC5" w:rsidRPr="0080511F" w:rsidRDefault="00555BC5" w:rsidP="00555BC5">
            <w:pPr>
              <w:rPr>
                <w:rFonts w:ascii="Arial" w:hAnsi="Arial" w:cs="Arial"/>
                <w:sz w:val="20"/>
                <w:szCs w:val="20"/>
              </w:rPr>
            </w:pPr>
            <w:r w:rsidRPr="0080511F">
              <w:rPr>
                <w:rFonts w:ascii="Arial" w:hAnsi="Arial" w:cs="Arial"/>
                <w:sz w:val="20"/>
                <w:szCs w:val="20"/>
              </w:rPr>
              <w:t>Vidék: 0,68%</w:t>
            </w:r>
          </w:p>
          <w:p w14:paraId="56FB0715" w14:textId="6C246A64" w:rsidR="00555BC5" w:rsidRPr="0080511F" w:rsidRDefault="00555BC5" w:rsidP="00555BC5">
            <w:pPr>
              <w:pStyle w:val="Default"/>
              <w:rPr>
                <w:rFonts w:ascii="Arial" w:eastAsiaTheme="minorHAnsi" w:hAnsi="Arial" w:cs="Arial"/>
                <w:sz w:val="20"/>
                <w:szCs w:val="20"/>
                <w:lang w:val="hu-HU"/>
              </w:rPr>
            </w:pPr>
            <w:r w:rsidRPr="0080511F">
              <w:rPr>
                <w:rFonts w:ascii="Arial" w:hAnsi="Arial" w:cs="Arial"/>
                <w:sz w:val="20"/>
                <w:szCs w:val="20"/>
              </w:rPr>
              <w:t>Bp:0,425%</w:t>
            </w:r>
          </w:p>
        </w:tc>
        <w:tc>
          <w:tcPr>
            <w:tcW w:w="1559" w:type="dxa"/>
            <w:tcBorders>
              <w:top w:val="single" w:sz="8" w:space="0" w:color="auto"/>
              <w:left w:val="single" w:sz="8" w:space="0" w:color="auto"/>
              <w:bottom w:val="single" w:sz="8" w:space="0" w:color="auto"/>
              <w:right w:val="single" w:sz="8" w:space="0" w:color="auto"/>
            </w:tcBorders>
          </w:tcPr>
          <w:p w14:paraId="0F6FA05B" w14:textId="6947ED44" w:rsidR="00252063" w:rsidRPr="0080511F" w:rsidRDefault="00252063" w:rsidP="00252063">
            <w:pPr>
              <w:rPr>
                <w:rFonts w:ascii="Arial" w:hAnsi="Arial" w:cs="Arial"/>
                <w:sz w:val="20"/>
                <w:szCs w:val="20"/>
              </w:rPr>
            </w:pPr>
            <w:r w:rsidRPr="0080511F">
              <w:rPr>
                <w:rFonts w:ascii="Arial" w:hAnsi="Arial" w:cs="Arial"/>
                <w:sz w:val="20"/>
                <w:szCs w:val="20"/>
              </w:rPr>
              <w:t>Vidék: 0,48%</w:t>
            </w:r>
          </w:p>
          <w:p w14:paraId="790661C2" w14:textId="77777777" w:rsidR="00252063" w:rsidRPr="0080511F" w:rsidRDefault="00252063" w:rsidP="00252063">
            <w:pPr>
              <w:rPr>
                <w:rFonts w:ascii="Arial" w:hAnsi="Arial" w:cs="Arial"/>
                <w:sz w:val="20"/>
                <w:szCs w:val="20"/>
              </w:rPr>
            </w:pPr>
            <w:r w:rsidRPr="0080511F">
              <w:rPr>
                <w:rFonts w:ascii="Arial" w:hAnsi="Arial" w:cs="Arial"/>
                <w:sz w:val="20"/>
                <w:szCs w:val="20"/>
              </w:rPr>
              <w:t>Bp:0,30%</w:t>
            </w:r>
          </w:p>
          <w:p w14:paraId="04E14BDD" w14:textId="1CD9EBC6" w:rsidR="00555BC5" w:rsidRPr="0080511F" w:rsidRDefault="00555BC5" w:rsidP="00555BC5">
            <w:pPr>
              <w:rPr>
                <w:rFonts w:ascii="Arial" w:hAnsi="Arial" w:cs="Arial"/>
                <w:sz w:val="20"/>
                <w:szCs w:val="20"/>
              </w:rPr>
            </w:pPr>
            <w:r w:rsidRPr="0080511F">
              <w:rPr>
                <w:rFonts w:ascii="Arial" w:hAnsi="Arial" w:cs="Arial"/>
                <w:sz w:val="20"/>
                <w:szCs w:val="20"/>
              </w:rPr>
              <w:t xml:space="preserve">általános </w:t>
            </w:r>
            <w:r w:rsidR="00F970EB">
              <w:rPr>
                <w:rFonts w:ascii="Arial" w:hAnsi="Arial" w:cs="Arial"/>
                <w:sz w:val="20"/>
                <w:szCs w:val="20"/>
              </w:rPr>
              <w:t xml:space="preserve"> finanszírozás</w:t>
            </w:r>
            <w:r w:rsidR="00F970EB" w:rsidRPr="0080511F">
              <w:rPr>
                <w:rFonts w:ascii="Arial" w:hAnsi="Arial" w:cs="Arial"/>
                <w:sz w:val="20"/>
                <w:szCs w:val="20"/>
              </w:rPr>
              <w:t xml:space="preserve"> </w:t>
            </w:r>
            <w:r w:rsidRPr="0080511F">
              <w:rPr>
                <w:rFonts w:ascii="Arial" w:hAnsi="Arial" w:cs="Arial"/>
                <w:sz w:val="20"/>
                <w:szCs w:val="20"/>
              </w:rPr>
              <w:t>esetén</w:t>
            </w:r>
            <w:r w:rsidR="00E205F4" w:rsidRPr="0080511F">
              <w:rPr>
                <w:rFonts w:ascii="Arial" w:hAnsi="Arial" w:cs="Arial"/>
                <w:sz w:val="20"/>
                <w:szCs w:val="20"/>
              </w:rPr>
              <w:t>:</w:t>
            </w:r>
          </w:p>
          <w:p w14:paraId="5227FE7A" w14:textId="77777777" w:rsidR="00555BC5" w:rsidRPr="0080511F" w:rsidRDefault="00555BC5" w:rsidP="00555BC5">
            <w:pPr>
              <w:rPr>
                <w:rFonts w:ascii="Arial" w:hAnsi="Arial" w:cs="Arial"/>
                <w:sz w:val="20"/>
                <w:szCs w:val="20"/>
              </w:rPr>
            </w:pPr>
            <w:r w:rsidRPr="0080511F">
              <w:rPr>
                <w:rFonts w:ascii="Arial" w:hAnsi="Arial" w:cs="Arial"/>
                <w:sz w:val="20"/>
                <w:szCs w:val="20"/>
              </w:rPr>
              <w:t>Vidék: 0,68%</w:t>
            </w:r>
          </w:p>
          <w:p w14:paraId="774BA032" w14:textId="635A7A11" w:rsidR="00555BC5" w:rsidRPr="0080511F" w:rsidRDefault="00555BC5" w:rsidP="00555BC5">
            <w:pPr>
              <w:rPr>
                <w:rFonts w:ascii="Arial" w:hAnsi="Arial" w:cs="Arial"/>
                <w:sz w:val="20"/>
                <w:szCs w:val="20"/>
              </w:rPr>
            </w:pPr>
            <w:r w:rsidRPr="0080511F">
              <w:rPr>
                <w:rFonts w:ascii="Arial" w:hAnsi="Arial" w:cs="Arial"/>
                <w:sz w:val="20"/>
                <w:szCs w:val="20"/>
              </w:rPr>
              <w:t>Bp:0,425%</w:t>
            </w:r>
          </w:p>
        </w:tc>
      </w:tr>
      <w:tr w:rsidR="00FE79B5" w:rsidRPr="0080511F" w14:paraId="4230C069" w14:textId="77777777" w:rsidTr="008A76C6">
        <w:tc>
          <w:tcPr>
            <w:tcW w:w="2069" w:type="dxa"/>
            <w:tcBorders>
              <w:top w:val="single" w:sz="8" w:space="0" w:color="auto"/>
              <w:left w:val="single" w:sz="8" w:space="0" w:color="auto"/>
              <w:bottom w:val="single" w:sz="8" w:space="0" w:color="auto"/>
              <w:right w:val="single" w:sz="8" w:space="0" w:color="auto"/>
            </w:tcBorders>
          </w:tcPr>
          <w:p w14:paraId="4625515C" w14:textId="56223105" w:rsidR="00FE79B5" w:rsidRPr="0080511F" w:rsidRDefault="00FE79B5" w:rsidP="00FE79B5">
            <w:pPr>
              <w:rPr>
                <w:rFonts w:ascii="Arial" w:hAnsi="Arial" w:cs="Arial"/>
                <w:sz w:val="20"/>
                <w:szCs w:val="20"/>
              </w:rPr>
            </w:pPr>
            <w:r w:rsidRPr="0080511F">
              <w:rPr>
                <w:rFonts w:ascii="Arial" w:hAnsi="Arial" w:cs="Arial"/>
                <w:sz w:val="20"/>
                <w:szCs w:val="20"/>
              </w:rPr>
              <w:t>Díjak garantált összegre vetítve</w:t>
            </w:r>
          </w:p>
        </w:tc>
        <w:tc>
          <w:tcPr>
            <w:tcW w:w="2037" w:type="dxa"/>
            <w:tcBorders>
              <w:top w:val="single" w:sz="8" w:space="0" w:color="auto"/>
              <w:left w:val="single" w:sz="8" w:space="0" w:color="auto"/>
              <w:bottom w:val="single" w:sz="8" w:space="0" w:color="auto"/>
              <w:right w:val="single" w:sz="8" w:space="0" w:color="auto"/>
            </w:tcBorders>
          </w:tcPr>
          <w:p w14:paraId="20AF016D" w14:textId="65EBE7DB" w:rsidR="0068216C" w:rsidRPr="0080511F" w:rsidRDefault="00FE79B5" w:rsidP="0068216C">
            <w:pPr>
              <w:rPr>
                <w:rFonts w:ascii="Arial" w:hAnsi="Arial" w:cs="Arial"/>
                <w:sz w:val="20"/>
                <w:szCs w:val="20"/>
              </w:rPr>
            </w:pPr>
            <w:r w:rsidRPr="0080511F">
              <w:rPr>
                <w:rFonts w:ascii="Arial" w:hAnsi="Arial" w:cs="Arial"/>
                <w:sz w:val="20"/>
                <w:szCs w:val="20"/>
              </w:rPr>
              <w:t>0,</w:t>
            </w:r>
            <w:r w:rsidR="00252063" w:rsidRPr="0080511F">
              <w:rPr>
                <w:rFonts w:ascii="Arial" w:hAnsi="Arial" w:cs="Arial"/>
                <w:sz w:val="20"/>
                <w:szCs w:val="20"/>
              </w:rPr>
              <w:t>6</w:t>
            </w:r>
            <w:r w:rsidRPr="0080511F">
              <w:rPr>
                <w:rFonts w:ascii="Arial" w:hAnsi="Arial" w:cs="Arial"/>
                <w:sz w:val="20"/>
                <w:szCs w:val="20"/>
              </w:rPr>
              <w:t>0%</w:t>
            </w:r>
            <w:r w:rsidR="0068216C" w:rsidRPr="0080511F">
              <w:rPr>
                <w:rFonts w:ascii="Arial" w:hAnsi="Arial" w:cs="Arial"/>
                <w:sz w:val="20"/>
                <w:szCs w:val="20"/>
              </w:rPr>
              <w:t xml:space="preserve">, általános </w:t>
            </w:r>
            <w:r w:rsidR="00F970EB">
              <w:rPr>
                <w:rFonts w:ascii="Arial" w:hAnsi="Arial" w:cs="Arial"/>
                <w:sz w:val="20"/>
                <w:szCs w:val="20"/>
              </w:rPr>
              <w:t xml:space="preserve"> finanszírozás</w:t>
            </w:r>
            <w:r w:rsidR="00F970EB" w:rsidRPr="0080511F">
              <w:rPr>
                <w:rFonts w:ascii="Arial" w:hAnsi="Arial" w:cs="Arial"/>
                <w:sz w:val="20"/>
                <w:szCs w:val="20"/>
              </w:rPr>
              <w:t xml:space="preserve"> </w:t>
            </w:r>
            <w:r w:rsidR="0068216C" w:rsidRPr="0080511F">
              <w:rPr>
                <w:rFonts w:ascii="Arial" w:hAnsi="Arial" w:cs="Arial"/>
                <w:sz w:val="20"/>
                <w:szCs w:val="20"/>
              </w:rPr>
              <w:t xml:space="preserve"> esetén: 0,85%</w:t>
            </w:r>
          </w:p>
        </w:tc>
        <w:tc>
          <w:tcPr>
            <w:tcW w:w="1843" w:type="dxa"/>
            <w:tcBorders>
              <w:top w:val="single" w:sz="8" w:space="0" w:color="auto"/>
              <w:left w:val="single" w:sz="8" w:space="0" w:color="auto"/>
              <w:bottom w:val="single" w:sz="8" w:space="0" w:color="auto"/>
              <w:right w:val="single" w:sz="8" w:space="0" w:color="auto"/>
            </w:tcBorders>
          </w:tcPr>
          <w:p w14:paraId="74D6859E" w14:textId="466BD961" w:rsidR="00FE79B5" w:rsidRPr="0080511F" w:rsidRDefault="00FE79B5" w:rsidP="00FE79B5">
            <w:pPr>
              <w:rPr>
                <w:rFonts w:ascii="Arial" w:hAnsi="Arial" w:cs="Arial"/>
                <w:sz w:val="20"/>
                <w:szCs w:val="20"/>
              </w:rPr>
            </w:pPr>
            <w:r w:rsidRPr="0080511F">
              <w:rPr>
                <w:rFonts w:ascii="Arial" w:hAnsi="Arial" w:cs="Arial"/>
                <w:sz w:val="20"/>
                <w:szCs w:val="20"/>
              </w:rPr>
              <w:t>0,</w:t>
            </w:r>
            <w:r w:rsidR="00252063" w:rsidRPr="0080511F">
              <w:rPr>
                <w:rFonts w:ascii="Arial" w:hAnsi="Arial" w:cs="Arial"/>
                <w:sz w:val="20"/>
                <w:szCs w:val="20"/>
              </w:rPr>
              <w:t>6</w:t>
            </w:r>
            <w:r w:rsidRPr="0080511F">
              <w:rPr>
                <w:rFonts w:ascii="Arial" w:hAnsi="Arial" w:cs="Arial"/>
                <w:sz w:val="20"/>
                <w:szCs w:val="20"/>
              </w:rPr>
              <w:t>0%</w:t>
            </w:r>
            <w:r w:rsidR="0068216C" w:rsidRPr="0080511F">
              <w:rPr>
                <w:rFonts w:ascii="Arial" w:hAnsi="Arial" w:cs="Arial"/>
                <w:sz w:val="20"/>
                <w:szCs w:val="20"/>
              </w:rPr>
              <w:t xml:space="preserve">,  általános </w:t>
            </w:r>
            <w:r w:rsidR="00F970EB">
              <w:rPr>
                <w:rFonts w:ascii="Arial" w:hAnsi="Arial" w:cs="Arial"/>
                <w:sz w:val="20"/>
                <w:szCs w:val="20"/>
              </w:rPr>
              <w:t xml:space="preserve"> finanszírozás</w:t>
            </w:r>
            <w:r w:rsidR="00F970EB" w:rsidRPr="0080511F">
              <w:rPr>
                <w:rFonts w:ascii="Arial" w:hAnsi="Arial" w:cs="Arial"/>
                <w:sz w:val="20"/>
                <w:szCs w:val="20"/>
              </w:rPr>
              <w:t xml:space="preserve"> </w:t>
            </w:r>
            <w:r w:rsidR="0068216C" w:rsidRPr="0080511F">
              <w:rPr>
                <w:rFonts w:ascii="Arial" w:hAnsi="Arial" w:cs="Arial"/>
                <w:sz w:val="20"/>
                <w:szCs w:val="20"/>
              </w:rPr>
              <w:t xml:space="preserve"> esetén: 0,85%</w:t>
            </w:r>
          </w:p>
        </w:tc>
        <w:tc>
          <w:tcPr>
            <w:tcW w:w="1701" w:type="dxa"/>
            <w:tcBorders>
              <w:top w:val="single" w:sz="8" w:space="0" w:color="auto"/>
              <w:left w:val="single" w:sz="8" w:space="0" w:color="auto"/>
              <w:bottom w:val="single" w:sz="8" w:space="0" w:color="auto"/>
              <w:right w:val="single" w:sz="8" w:space="0" w:color="auto"/>
            </w:tcBorders>
          </w:tcPr>
          <w:p w14:paraId="64D0E220" w14:textId="41925E2B" w:rsidR="00FE79B5" w:rsidRPr="0080511F" w:rsidRDefault="00FE79B5" w:rsidP="00FE79B5">
            <w:pPr>
              <w:rPr>
                <w:rFonts w:ascii="Arial" w:hAnsi="Arial" w:cs="Arial"/>
                <w:sz w:val="20"/>
                <w:szCs w:val="20"/>
              </w:rPr>
            </w:pPr>
            <w:r w:rsidRPr="0080511F">
              <w:rPr>
                <w:rFonts w:ascii="Arial" w:hAnsi="Arial" w:cs="Arial"/>
                <w:sz w:val="20"/>
                <w:szCs w:val="20"/>
              </w:rPr>
              <w:t>0,</w:t>
            </w:r>
            <w:r w:rsidR="00252063" w:rsidRPr="0080511F">
              <w:rPr>
                <w:rFonts w:ascii="Arial" w:hAnsi="Arial" w:cs="Arial"/>
                <w:sz w:val="20"/>
                <w:szCs w:val="20"/>
              </w:rPr>
              <w:t>6</w:t>
            </w:r>
            <w:r w:rsidRPr="0080511F">
              <w:rPr>
                <w:rFonts w:ascii="Arial" w:hAnsi="Arial" w:cs="Arial"/>
                <w:sz w:val="20"/>
                <w:szCs w:val="20"/>
              </w:rPr>
              <w:t>0%</w:t>
            </w:r>
            <w:r w:rsidR="0068216C" w:rsidRPr="0080511F">
              <w:rPr>
                <w:rFonts w:ascii="Arial" w:hAnsi="Arial" w:cs="Arial"/>
                <w:sz w:val="20"/>
                <w:szCs w:val="20"/>
              </w:rPr>
              <w:t xml:space="preserve">,  általános </w:t>
            </w:r>
            <w:r w:rsidR="00F970EB">
              <w:rPr>
                <w:rFonts w:ascii="Arial" w:hAnsi="Arial" w:cs="Arial"/>
                <w:sz w:val="20"/>
                <w:szCs w:val="20"/>
              </w:rPr>
              <w:t xml:space="preserve"> finanszírozás</w:t>
            </w:r>
            <w:r w:rsidR="00F970EB" w:rsidRPr="0080511F">
              <w:rPr>
                <w:rFonts w:ascii="Arial" w:hAnsi="Arial" w:cs="Arial"/>
                <w:sz w:val="20"/>
                <w:szCs w:val="20"/>
              </w:rPr>
              <w:t xml:space="preserve"> </w:t>
            </w:r>
            <w:r w:rsidR="0068216C" w:rsidRPr="0080511F">
              <w:rPr>
                <w:rFonts w:ascii="Arial" w:hAnsi="Arial" w:cs="Arial"/>
                <w:sz w:val="20"/>
                <w:szCs w:val="20"/>
              </w:rPr>
              <w:t xml:space="preserve"> esetén: 0,85%</w:t>
            </w:r>
          </w:p>
        </w:tc>
        <w:tc>
          <w:tcPr>
            <w:tcW w:w="1417" w:type="dxa"/>
            <w:tcBorders>
              <w:top w:val="single" w:sz="8" w:space="0" w:color="auto"/>
              <w:left w:val="single" w:sz="8" w:space="0" w:color="auto"/>
              <w:bottom w:val="single" w:sz="8" w:space="0" w:color="auto"/>
              <w:right w:val="single" w:sz="8" w:space="0" w:color="auto"/>
            </w:tcBorders>
          </w:tcPr>
          <w:p w14:paraId="3C7FDCD6" w14:textId="2F72FCBF" w:rsidR="00FE79B5" w:rsidRPr="0080511F" w:rsidRDefault="00FE79B5" w:rsidP="00FE79B5">
            <w:pPr>
              <w:rPr>
                <w:rFonts w:ascii="Arial" w:hAnsi="Arial" w:cs="Arial"/>
                <w:sz w:val="20"/>
                <w:szCs w:val="20"/>
              </w:rPr>
            </w:pPr>
            <w:r w:rsidRPr="0080511F">
              <w:rPr>
                <w:rFonts w:ascii="Arial" w:hAnsi="Arial" w:cs="Arial"/>
                <w:sz w:val="20"/>
                <w:szCs w:val="20"/>
              </w:rPr>
              <w:t>0,85%</w:t>
            </w:r>
            <w:r w:rsidR="0068216C" w:rsidRPr="0080511F">
              <w:rPr>
                <w:rFonts w:ascii="Arial" w:hAnsi="Arial" w:cs="Arial"/>
                <w:sz w:val="20"/>
                <w:szCs w:val="20"/>
              </w:rPr>
              <w:t xml:space="preserve">, </w:t>
            </w:r>
          </w:p>
        </w:tc>
        <w:tc>
          <w:tcPr>
            <w:tcW w:w="2127" w:type="dxa"/>
            <w:tcBorders>
              <w:top w:val="single" w:sz="8" w:space="0" w:color="auto"/>
              <w:left w:val="single" w:sz="8" w:space="0" w:color="auto"/>
              <w:bottom w:val="single" w:sz="8" w:space="0" w:color="auto"/>
              <w:right w:val="single" w:sz="8" w:space="0" w:color="auto"/>
            </w:tcBorders>
          </w:tcPr>
          <w:p w14:paraId="1047D736" w14:textId="3F71829C" w:rsidR="00FE79B5" w:rsidRPr="0080511F" w:rsidRDefault="00FE79B5" w:rsidP="00FE79B5">
            <w:pPr>
              <w:pStyle w:val="Default"/>
              <w:rPr>
                <w:rFonts w:ascii="Arial" w:eastAsiaTheme="minorHAnsi" w:hAnsi="Arial" w:cs="Arial"/>
                <w:sz w:val="20"/>
                <w:szCs w:val="20"/>
                <w:lang w:val="hu-HU"/>
              </w:rPr>
            </w:pPr>
            <w:r w:rsidRPr="0080511F">
              <w:rPr>
                <w:rFonts w:ascii="Arial" w:hAnsi="Arial" w:cs="Arial"/>
                <w:sz w:val="20"/>
                <w:szCs w:val="20"/>
              </w:rPr>
              <w:t>0,</w:t>
            </w:r>
            <w:r w:rsidR="00252063" w:rsidRPr="0080511F">
              <w:rPr>
                <w:rFonts w:ascii="Arial" w:hAnsi="Arial" w:cs="Arial"/>
                <w:sz w:val="20"/>
                <w:szCs w:val="20"/>
              </w:rPr>
              <w:t>6</w:t>
            </w:r>
            <w:r w:rsidRPr="0080511F">
              <w:rPr>
                <w:rFonts w:ascii="Arial" w:hAnsi="Arial" w:cs="Arial"/>
                <w:sz w:val="20"/>
                <w:szCs w:val="20"/>
              </w:rPr>
              <w:t>0%</w:t>
            </w:r>
            <w:r w:rsidR="00910592" w:rsidRPr="0080511F">
              <w:rPr>
                <w:rFonts w:ascii="Arial" w:hAnsi="Arial" w:cs="Arial"/>
                <w:sz w:val="20"/>
                <w:szCs w:val="20"/>
              </w:rPr>
              <w:t xml:space="preserve">,  </w:t>
            </w:r>
            <w:proofErr w:type="spellStart"/>
            <w:r w:rsidR="00910592" w:rsidRPr="0080511F">
              <w:rPr>
                <w:rFonts w:ascii="Arial" w:hAnsi="Arial" w:cs="Arial"/>
                <w:sz w:val="20"/>
                <w:szCs w:val="20"/>
              </w:rPr>
              <w:t>általános</w:t>
            </w:r>
            <w:proofErr w:type="spellEnd"/>
            <w:r w:rsidR="00910592" w:rsidRPr="0080511F">
              <w:rPr>
                <w:rFonts w:ascii="Arial" w:hAnsi="Arial" w:cs="Arial"/>
                <w:sz w:val="20"/>
                <w:szCs w:val="20"/>
              </w:rPr>
              <w:t xml:space="preserve"> </w:t>
            </w:r>
            <w:r w:rsidR="00F970EB">
              <w:rPr>
                <w:rFonts w:ascii="Arial" w:hAnsi="Arial" w:cs="Arial"/>
                <w:sz w:val="20"/>
                <w:szCs w:val="20"/>
              </w:rPr>
              <w:t xml:space="preserve"> </w:t>
            </w:r>
            <w:proofErr w:type="spellStart"/>
            <w:r w:rsidR="00F970EB">
              <w:rPr>
                <w:rFonts w:ascii="Arial" w:hAnsi="Arial" w:cs="Arial"/>
                <w:sz w:val="20"/>
                <w:szCs w:val="20"/>
              </w:rPr>
              <w:t>finanszírozás</w:t>
            </w:r>
            <w:proofErr w:type="spellEnd"/>
            <w:r w:rsidR="00F970EB" w:rsidRPr="0080511F">
              <w:rPr>
                <w:rFonts w:ascii="Arial" w:hAnsi="Arial" w:cs="Arial"/>
                <w:sz w:val="20"/>
                <w:szCs w:val="20"/>
              </w:rPr>
              <w:t xml:space="preserve"> </w:t>
            </w:r>
            <w:r w:rsidR="00910592" w:rsidRPr="0080511F">
              <w:rPr>
                <w:rFonts w:ascii="Arial" w:hAnsi="Arial" w:cs="Arial"/>
                <w:sz w:val="20"/>
                <w:szCs w:val="20"/>
              </w:rPr>
              <w:t xml:space="preserve"> esetén: 0,85%</w:t>
            </w:r>
          </w:p>
        </w:tc>
        <w:tc>
          <w:tcPr>
            <w:tcW w:w="1559" w:type="dxa"/>
            <w:tcBorders>
              <w:top w:val="single" w:sz="8" w:space="0" w:color="auto"/>
              <w:left w:val="single" w:sz="8" w:space="0" w:color="auto"/>
              <w:bottom w:val="single" w:sz="8" w:space="0" w:color="auto"/>
              <w:right w:val="single" w:sz="8" w:space="0" w:color="auto"/>
            </w:tcBorders>
          </w:tcPr>
          <w:p w14:paraId="2F17E173" w14:textId="234C1C68" w:rsidR="00FE79B5" w:rsidRPr="0080511F" w:rsidRDefault="00FE79B5" w:rsidP="00FE79B5">
            <w:pPr>
              <w:rPr>
                <w:rFonts w:ascii="Arial" w:hAnsi="Arial" w:cs="Arial"/>
                <w:sz w:val="20"/>
                <w:szCs w:val="20"/>
              </w:rPr>
            </w:pPr>
            <w:r w:rsidRPr="0080511F">
              <w:rPr>
                <w:rFonts w:ascii="Arial" w:hAnsi="Arial" w:cs="Arial"/>
                <w:sz w:val="20"/>
                <w:szCs w:val="20"/>
              </w:rPr>
              <w:t>0,</w:t>
            </w:r>
            <w:r w:rsidR="00252063" w:rsidRPr="0080511F">
              <w:rPr>
                <w:rFonts w:ascii="Arial" w:hAnsi="Arial" w:cs="Arial"/>
                <w:sz w:val="20"/>
                <w:szCs w:val="20"/>
              </w:rPr>
              <w:t>6</w:t>
            </w:r>
            <w:r w:rsidRPr="0080511F">
              <w:rPr>
                <w:rFonts w:ascii="Arial" w:hAnsi="Arial" w:cs="Arial"/>
                <w:sz w:val="20"/>
                <w:szCs w:val="20"/>
              </w:rPr>
              <w:t>0%</w:t>
            </w:r>
            <w:r w:rsidR="00910592" w:rsidRPr="0080511F">
              <w:rPr>
                <w:rFonts w:ascii="Arial" w:hAnsi="Arial" w:cs="Arial"/>
                <w:sz w:val="20"/>
                <w:szCs w:val="20"/>
              </w:rPr>
              <w:t xml:space="preserve">,  általános </w:t>
            </w:r>
            <w:r w:rsidR="00F970EB">
              <w:rPr>
                <w:rFonts w:ascii="Arial" w:hAnsi="Arial" w:cs="Arial"/>
                <w:sz w:val="20"/>
                <w:szCs w:val="20"/>
              </w:rPr>
              <w:t xml:space="preserve"> finanszírozás</w:t>
            </w:r>
            <w:r w:rsidR="00F970EB" w:rsidRPr="0080511F">
              <w:rPr>
                <w:rFonts w:ascii="Arial" w:hAnsi="Arial" w:cs="Arial"/>
                <w:sz w:val="20"/>
                <w:szCs w:val="20"/>
              </w:rPr>
              <w:t xml:space="preserve"> </w:t>
            </w:r>
            <w:r w:rsidR="00910592" w:rsidRPr="0080511F">
              <w:rPr>
                <w:rFonts w:ascii="Arial" w:hAnsi="Arial" w:cs="Arial"/>
                <w:sz w:val="20"/>
                <w:szCs w:val="20"/>
              </w:rPr>
              <w:t xml:space="preserve"> esetén: 0,85%</w:t>
            </w:r>
          </w:p>
        </w:tc>
      </w:tr>
      <w:tr w:rsidR="00FE79B5" w:rsidRPr="0080511F" w14:paraId="166B9464" w14:textId="41279044" w:rsidTr="008A76C6">
        <w:tc>
          <w:tcPr>
            <w:tcW w:w="11194" w:type="dxa"/>
            <w:gridSpan w:val="6"/>
            <w:tcBorders>
              <w:top w:val="single" w:sz="8" w:space="0" w:color="auto"/>
              <w:left w:val="single" w:sz="8" w:space="0" w:color="auto"/>
              <w:bottom w:val="single" w:sz="8" w:space="0" w:color="auto"/>
              <w:right w:val="single" w:sz="8" w:space="0" w:color="auto"/>
            </w:tcBorders>
            <w:shd w:val="clear" w:color="auto" w:fill="808080" w:themeFill="background1" w:themeFillShade="80"/>
          </w:tcPr>
          <w:p w14:paraId="5E950848" w14:textId="77777777" w:rsidR="00FE79B5" w:rsidRPr="0080511F" w:rsidRDefault="00FE79B5" w:rsidP="00FE79B5">
            <w:pPr>
              <w:pStyle w:val="Default"/>
              <w:rPr>
                <w:rFonts w:ascii="Arial" w:eastAsiaTheme="minorHAnsi" w:hAnsi="Arial" w:cs="Arial"/>
                <w:sz w:val="20"/>
                <w:szCs w:val="20"/>
                <w:lang w:val="hu-HU"/>
              </w:rPr>
            </w:pPr>
          </w:p>
        </w:tc>
        <w:tc>
          <w:tcPr>
            <w:tcW w:w="1559" w:type="dxa"/>
            <w:tcBorders>
              <w:top w:val="single" w:sz="8" w:space="0" w:color="auto"/>
              <w:left w:val="single" w:sz="8" w:space="0" w:color="auto"/>
              <w:bottom w:val="single" w:sz="8" w:space="0" w:color="auto"/>
              <w:right w:val="single" w:sz="8" w:space="0" w:color="auto"/>
            </w:tcBorders>
            <w:shd w:val="clear" w:color="auto" w:fill="808080" w:themeFill="background1" w:themeFillShade="80"/>
          </w:tcPr>
          <w:p w14:paraId="25D64663" w14:textId="77777777" w:rsidR="00FE79B5" w:rsidRPr="0080511F" w:rsidRDefault="00FE79B5" w:rsidP="00FE79B5">
            <w:pPr>
              <w:pStyle w:val="Default"/>
              <w:rPr>
                <w:rFonts w:ascii="Arial" w:eastAsiaTheme="minorHAnsi" w:hAnsi="Arial" w:cs="Arial"/>
                <w:sz w:val="20"/>
                <w:szCs w:val="20"/>
                <w:lang w:val="hu-HU"/>
              </w:rPr>
            </w:pPr>
          </w:p>
        </w:tc>
      </w:tr>
      <w:tr w:rsidR="00FE79B5" w:rsidRPr="0080511F" w14:paraId="79CF5B3B" w14:textId="28571AF5" w:rsidTr="008A76C6">
        <w:tc>
          <w:tcPr>
            <w:tcW w:w="4106" w:type="dxa"/>
            <w:gridSpan w:val="2"/>
            <w:tcBorders>
              <w:top w:val="single" w:sz="8" w:space="0" w:color="auto"/>
            </w:tcBorders>
          </w:tcPr>
          <w:p w14:paraId="3828844A" w14:textId="77777777" w:rsidR="00FE79B5" w:rsidRPr="0080511F" w:rsidRDefault="00FE79B5" w:rsidP="00FE79B5">
            <w:pPr>
              <w:rPr>
                <w:rFonts w:ascii="Arial" w:hAnsi="Arial" w:cs="Arial"/>
                <w:b/>
                <w:sz w:val="20"/>
                <w:szCs w:val="20"/>
              </w:rPr>
            </w:pPr>
            <w:r w:rsidRPr="0080511F">
              <w:rPr>
                <w:rFonts w:ascii="Arial" w:hAnsi="Arial" w:cs="Arial"/>
                <w:b/>
                <w:sz w:val="20"/>
                <w:szCs w:val="20"/>
              </w:rPr>
              <w:t>Limitek:</w:t>
            </w:r>
          </w:p>
        </w:tc>
        <w:tc>
          <w:tcPr>
            <w:tcW w:w="3544" w:type="dxa"/>
            <w:gridSpan w:val="2"/>
            <w:tcBorders>
              <w:top w:val="single" w:sz="8" w:space="0" w:color="auto"/>
            </w:tcBorders>
          </w:tcPr>
          <w:p w14:paraId="0567DB0F" w14:textId="0E2B84E3" w:rsidR="00FE79B5" w:rsidRPr="0080511F" w:rsidRDefault="00FE79B5" w:rsidP="00FE79B5">
            <w:pPr>
              <w:pStyle w:val="Default"/>
              <w:jc w:val="center"/>
              <w:rPr>
                <w:rFonts w:ascii="Arial" w:eastAsiaTheme="minorHAnsi" w:hAnsi="Arial" w:cs="Arial"/>
                <w:sz w:val="20"/>
                <w:szCs w:val="20"/>
                <w:lang w:val="hu-HU"/>
              </w:rPr>
            </w:pPr>
            <w:proofErr w:type="spellStart"/>
            <w:r w:rsidRPr="0080511F">
              <w:rPr>
                <w:rFonts w:ascii="Arial" w:hAnsi="Arial" w:cs="Arial"/>
                <w:sz w:val="20"/>
                <w:szCs w:val="20"/>
              </w:rPr>
              <w:t>Támogatott</w:t>
            </w:r>
            <w:proofErr w:type="spellEnd"/>
            <w:r w:rsidRPr="0080511F">
              <w:rPr>
                <w:rFonts w:ascii="Arial" w:hAnsi="Arial" w:cs="Arial"/>
                <w:sz w:val="20"/>
                <w:szCs w:val="20"/>
              </w:rPr>
              <w:t xml:space="preserve"> </w:t>
            </w:r>
            <w:proofErr w:type="spellStart"/>
            <w:r w:rsidRPr="0080511F">
              <w:rPr>
                <w:rFonts w:ascii="Arial" w:hAnsi="Arial" w:cs="Arial"/>
                <w:sz w:val="20"/>
                <w:szCs w:val="20"/>
              </w:rPr>
              <w:t>Terület</w:t>
            </w:r>
            <w:proofErr w:type="spellEnd"/>
            <w:r w:rsidR="00EA1AEA">
              <w:rPr>
                <w:rFonts w:ascii="Arial" w:hAnsi="Arial" w:cs="Arial"/>
                <w:sz w:val="20"/>
                <w:szCs w:val="20"/>
              </w:rPr>
              <w:t xml:space="preserve"> (</w:t>
            </w:r>
            <w:proofErr w:type="spellStart"/>
            <w:r w:rsidR="00EA1AEA">
              <w:rPr>
                <w:rFonts w:ascii="Arial" w:hAnsi="Arial" w:cs="Arial"/>
                <w:sz w:val="20"/>
                <w:szCs w:val="20"/>
              </w:rPr>
              <w:t>Vidék</w:t>
            </w:r>
            <w:proofErr w:type="spellEnd"/>
            <w:r w:rsidR="00EA1AEA">
              <w:rPr>
                <w:rFonts w:ascii="Arial" w:hAnsi="Arial" w:cs="Arial"/>
                <w:sz w:val="20"/>
                <w:szCs w:val="20"/>
              </w:rPr>
              <w:t>)</w:t>
            </w:r>
          </w:p>
        </w:tc>
        <w:tc>
          <w:tcPr>
            <w:tcW w:w="5103" w:type="dxa"/>
            <w:gridSpan w:val="3"/>
            <w:tcBorders>
              <w:top w:val="single" w:sz="8" w:space="0" w:color="auto"/>
            </w:tcBorders>
          </w:tcPr>
          <w:p w14:paraId="30B1FE6C" w14:textId="202D97B6" w:rsidR="00FE79B5" w:rsidRPr="0080511F" w:rsidRDefault="008F5D54" w:rsidP="00FE79B5">
            <w:pPr>
              <w:pStyle w:val="Default"/>
              <w:rPr>
                <w:rFonts w:ascii="Arial" w:hAnsi="Arial" w:cs="Arial"/>
                <w:sz w:val="20"/>
                <w:szCs w:val="20"/>
              </w:rPr>
            </w:pPr>
            <w:r w:rsidRPr="0080511F">
              <w:rPr>
                <w:rFonts w:ascii="Arial" w:hAnsi="Arial" w:cs="Arial"/>
                <w:sz w:val="20"/>
                <w:szCs w:val="20"/>
              </w:rPr>
              <w:t xml:space="preserve">Nem </w:t>
            </w:r>
            <w:proofErr w:type="spellStart"/>
            <w:r w:rsidRPr="0080511F">
              <w:rPr>
                <w:rFonts w:ascii="Arial" w:hAnsi="Arial" w:cs="Arial"/>
                <w:sz w:val="20"/>
                <w:szCs w:val="20"/>
              </w:rPr>
              <w:t>Támogatott</w:t>
            </w:r>
            <w:proofErr w:type="spellEnd"/>
            <w:r w:rsidRPr="0080511F">
              <w:rPr>
                <w:rFonts w:ascii="Arial" w:hAnsi="Arial" w:cs="Arial"/>
                <w:sz w:val="20"/>
                <w:szCs w:val="20"/>
              </w:rPr>
              <w:t xml:space="preserve"> </w:t>
            </w:r>
            <w:proofErr w:type="spellStart"/>
            <w:r w:rsidRPr="0080511F">
              <w:rPr>
                <w:rFonts w:ascii="Arial" w:hAnsi="Arial" w:cs="Arial"/>
                <w:sz w:val="20"/>
                <w:szCs w:val="20"/>
              </w:rPr>
              <w:t>Terület</w:t>
            </w:r>
            <w:proofErr w:type="spellEnd"/>
            <w:r w:rsidR="00EA1AEA">
              <w:rPr>
                <w:rFonts w:ascii="Arial" w:hAnsi="Arial" w:cs="Arial"/>
                <w:sz w:val="20"/>
                <w:szCs w:val="20"/>
              </w:rPr>
              <w:t xml:space="preserve"> (Budapest)</w:t>
            </w:r>
          </w:p>
        </w:tc>
      </w:tr>
      <w:tr w:rsidR="00FE79B5" w:rsidRPr="0080511F" w14:paraId="45BD4447" w14:textId="377A51C6" w:rsidTr="008A76C6">
        <w:tc>
          <w:tcPr>
            <w:tcW w:w="4106" w:type="dxa"/>
            <w:gridSpan w:val="2"/>
          </w:tcPr>
          <w:p w14:paraId="22EBD10F" w14:textId="77777777" w:rsidR="00FE79B5" w:rsidRPr="0080511F" w:rsidRDefault="00FE79B5" w:rsidP="00FE79B5">
            <w:pPr>
              <w:rPr>
                <w:rFonts w:ascii="Arial" w:hAnsi="Arial" w:cs="Arial"/>
                <w:sz w:val="20"/>
                <w:szCs w:val="20"/>
              </w:rPr>
            </w:pPr>
            <w:r w:rsidRPr="0080511F">
              <w:rPr>
                <w:rFonts w:ascii="Arial" w:hAnsi="Arial" w:cs="Arial"/>
                <w:sz w:val="20"/>
                <w:szCs w:val="20"/>
              </w:rPr>
              <w:t>Ügyfél szintű hitelösszeg limit: egyéb GHG limitbe nem számít bele</w:t>
            </w:r>
          </w:p>
        </w:tc>
        <w:tc>
          <w:tcPr>
            <w:tcW w:w="3544" w:type="dxa"/>
            <w:gridSpan w:val="2"/>
          </w:tcPr>
          <w:p w14:paraId="4BBFF235" w14:textId="5C27838C" w:rsidR="00FE79B5" w:rsidRPr="0080511F" w:rsidRDefault="00FE79B5" w:rsidP="00FE79B5">
            <w:pPr>
              <w:rPr>
                <w:rFonts w:ascii="Arial" w:hAnsi="Arial" w:cs="Arial"/>
                <w:sz w:val="20"/>
                <w:szCs w:val="20"/>
              </w:rPr>
            </w:pPr>
            <w:r w:rsidRPr="0080511F">
              <w:rPr>
                <w:rFonts w:ascii="Arial" w:hAnsi="Arial" w:cs="Arial"/>
                <w:sz w:val="20"/>
                <w:szCs w:val="20"/>
              </w:rPr>
              <w:t>3.000.000 EUR (összesen az összes altermékben</w:t>
            </w:r>
            <w:r w:rsidR="00091752" w:rsidRPr="0080511F">
              <w:rPr>
                <w:rFonts w:ascii="Arial" w:hAnsi="Arial" w:cs="Arial"/>
                <w:sz w:val="20"/>
                <w:szCs w:val="20"/>
              </w:rPr>
              <w:t>;</w:t>
            </w:r>
            <w:r w:rsidRPr="0080511F">
              <w:rPr>
                <w:rFonts w:ascii="Arial" w:hAnsi="Arial" w:cs="Arial"/>
                <w:sz w:val="20"/>
                <w:szCs w:val="20"/>
              </w:rPr>
              <w:t xml:space="preserve"> </w:t>
            </w:r>
            <w:r w:rsidR="00091752" w:rsidRPr="0080511F">
              <w:rPr>
                <w:rFonts w:ascii="Arial" w:hAnsi="Arial" w:cs="Arial"/>
                <w:sz w:val="20"/>
                <w:szCs w:val="20"/>
              </w:rPr>
              <w:t>a</w:t>
            </w:r>
            <w:r w:rsidRPr="0080511F">
              <w:rPr>
                <w:rFonts w:ascii="Arial" w:hAnsi="Arial" w:cs="Arial"/>
                <w:sz w:val="20"/>
                <w:szCs w:val="20"/>
              </w:rPr>
              <w:t xml:space="preserve"> bármely egyéb </w:t>
            </w:r>
            <w:proofErr w:type="spellStart"/>
            <w:r w:rsidRPr="0080511F">
              <w:rPr>
                <w:rFonts w:ascii="Arial" w:hAnsi="Arial" w:cs="Arial"/>
                <w:sz w:val="20"/>
                <w:szCs w:val="20"/>
              </w:rPr>
              <w:t>InvestEU</w:t>
            </w:r>
            <w:proofErr w:type="spellEnd"/>
            <w:r w:rsidRPr="0080511F">
              <w:rPr>
                <w:rFonts w:ascii="Arial" w:hAnsi="Arial" w:cs="Arial"/>
                <w:sz w:val="20"/>
                <w:szCs w:val="20"/>
              </w:rPr>
              <w:t xml:space="preserve"> forrásból származó teljes finanszírozás esetén összesen legfeljebb 16,5 millió EUR)</w:t>
            </w:r>
          </w:p>
        </w:tc>
        <w:tc>
          <w:tcPr>
            <w:tcW w:w="5103" w:type="dxa"/>
            <w:gridSpan w:val="3"/>
          </w:tcPr>
          <w:p w14:paraId="6A9FD8EB" w14:textId="18A69EAC" w:rsidR="00FE79B5" w:rsidRPr="0080511F" w:rsidRDefault="00FE79B5" w:rsidP="00FE79B5">
            <w:pPr>
              <w:pStyle w:val="Default"/>
              <w:rPr>
                <w:rFonts w:ascii="Arial" w:hAnsi="Arial" w:cs="Arial"/>
                <w:sz w:val="20"/>
                <w:szCs w:val="20"/>
              </w:rPr>
            </w:pPr>
            <w:r w:rsidRPr="0080511F">
              <w:rPr>
                <w:rFonts w:ascii="Arial" w:hAnsi="Arial" w:cs="Arial"/>
                <w:sz w:val="20"/>
                <w:szCs w:val="20"/>
              </w:rPr>
              <w:t xml:space="preserve">2.200.000 EUR (összesen az </w:t>
            </w:r>
            <w:proofErr w:type="spellStart"/>
            <w:r w:rsidRPr="0080511F">
              <w:rPr>
                <w:rFonts w:ascii="Arial" w:hAnsi="Arial" w:cs="Arial"/>
                <w:sz w:val="20"/>
                <w:szCs w:val="20"/>
              </w:rPr>
              <w:t>összes</w:t>
            </w:r>
            <w:proofErr w:type="spellEnd"/>
            <w:r w:rsidRPr="0080511F">
              <w:rPr>
                <w:rFonts w:ascii="Arial" w:hAnsi="Arial" w:cs="Arial"/>
                <w:sz w:val="20"/>
                <w:szCs w:val="20"/>
              </w:rPr>
              <w:t xml:space="preserve"> </w:t>
            </w:r>
            <w:proofErr w:type="spellStart"/>
            <w:r w:rsidRPr="0080511F">
              <w:rPr>
                <w:rFonts w:ascii="Arial" w:hAnsi="Arial" w:cs="Arial"/>
                <w:sz w:val="20"/>
                <w:szCs w:val="20"/>
              </w:rPr>
              <w:t>altermékben</w:t>
            </w:r>
            <w:proofErr w:type="spellEnd"/>
            <w:r w:rsidRPr="0080511F">
              <w:rPr>
                <w:rFonts w:ascii="Arial" w:hAnsi="Arial" w:cs="Arial"/>
                <w:sz w:val="20"/>
                <w:szCs w:val="20"/>
              </w:rPr>
              <w:t xml:space="preserve"> és </w:t>
            </w:r>
            <w:proofErr w:type="spellStart"/>
            <w:r w:rsidRPr="0080511F">
              <w:rPr>
                <w:rFonts w:ascii="Arial" w:hAnsi="Arial" w:cs="Arial"/>
                <w:sz w:val="20"/>
                <w:szCs w:val="20"/>
              </w:rPr>
              <w:t>bármely</w:t>
            </w:r>
            <w:proofErr w:type="spellEnd"/>
            <w:r w:rsidRPr="0080511F">
              <w:rPr>
                <w:rFonts w:ascii="Arial" w:hAnsi="Arial" w:cs="Arial"/>
                <w:sz w:val="20"/>
                <w:szCs w:val="20"/>
              </w:rPr>
              <w:t xml:space="preserve"> </w:t>
            </w:r>
            <w:proofErr w:type="spellStart"/>
            <w:r w:rsidRPr="0080511F">
              <w:rPr>
                <w:rFonts w:ascii="Arial" w:hAnsi="Arial" w:cs="Arial"/>
                <w:sz w:val="20"/>
                <w:szCs w:val="20"/>
              </w:rPr>
              <w:t>egyéb</w:t>
            </w:r>
            <w:proofErr w:type="spellEnd"/>
            <w:r w:rsidRPr="0080511F">
              <w:rPr>
                <w:rFonts w:ascii="Arial" w:hAnsi="Arial" w:cs="Arial"/>
                <w:sz w:val="20"/>
                <w:szCs w:val="20"/>
              </w:rPr>
              <w:t xml:space="preserve"> </w:t>
            </w:r>
            <w:proofErr w:type="spellStart"/>
            <w:r w:rsidRPr="0080511F">
              <w:rPr>
                <w:rFonts w:ascii="Arial" w:hAnsi="Arial" w:cs="Arial"/>
                <w:sz w:val="20"/>
                <w:szCs w:val="20"/>
              </w:rPr>
              <w:t>InvestEU</w:t>
            </w:r>
            <w:proofErr w:type="spellEnd"/>
            <w:r w:rsidRPr="0080511F">
              <w:rPr>
                <w:rFonts w:ascii="Arial" w:hAnsi="Arial" w:cs="Arial"/>
                <w:sz w:val="20"/>
                <w:szCs w:val="20"/>
              </w:rPr>
              <w:t xml:space="preserve"> </w:t>
            </w:r>
            <w:proofErr w:type="spellStart"/>
            <w:r w:rsidRPr="0080511F">
              <w:rPr>
                <w:rFonts w:ascii="Arial" w:hAnsi="Arial" w:cs="Arial"/>
                <w:sz w:val="20"/>
                <w:szCs w:val="20"/>
              </w:rPr>
              <w:t>forrásból</w:t>
            </w:r>
            <w:proofErr w:type="spellEnd"/>
            <w:r w:rsidRPr="0080511F">
              <w:rPr>
                <w:rFonts w:ascii="Arial" w:hAnsi="Arial" w:cs="Arial"/>
                <w:sz w:val="20"/>
                <w:szCs w:val="20"/>
              </w:rPr>
              <w:t xml:space="preserve"> </w:t>
            </w:r>
            <w:proofErr w:type="spellStart"/>
            <w:r w:rsidRPr="0080511F">
              <w:rPr>
                <w:rFonts w:ascii="Arial" w:hAnsi="Arial" w:cs="Arial"/>
                <w:sz w:val="20"/>
                <w:szCs w:val="20"/>
              </w:rPr>
              <w:t>származó</w:t>
            </w:r>
            <w:proofErr w:type="spellEnd"/>
            <w:r w:rsidRPr="0080511F">
              <w:rPr>
                <w:rFonts w:ascii="Arial" w:hAnsi="Arial" w:cs="Arial"/>
                <w:sz w:val="20"/>
                <w:szCs w:val="20"/>
              </w:rPr>
              <w:t xml:space="preserve"> </w:t>
            </w:r>
            <w:proofErr w:type="spellStart"/>
            <w:r w:rsidRPr="0080511F">
              <w:rPr>
                <w:rFonts w:ascii="Arial" w:hAnsi="Arial" w:cs="Arial"/>
                <w:sz w:val="20"/>
                <w:szCs w:val="20"/>
              </w:rPr>
              <w:t>teljes</w:t>
            </w:r>
            <w:proofErr w:type="spellEnd"/>
            <w:r w:rsidRPr="0080511F">
              <w:rPr>
                <w:rFonts w:ascii="Arial" w:hAnsi="Arial" w:cs="Arial"/>
                <w:sz w:val="20"/>
                <w:szCs w:val="20"/>
              </w:rPr>
              <w:t xml:space="preserve"> </w:t>
            </w:r>
            <w:proofErr w:type="spellStart"/>
            <w:r w:rsidRPr="0080511F">
              <w:rPr>
                <w:rFonts w:ascii="Arial" w:hAnsi="Arial" w:cs="Arial"/>
                <w:sz w:val="20"/>
                <w:szCs w:val="20"/>
              </w:rPr>
              <w:t>finanszírozással</w:t>
            </w:r>
            <w:proofErr w:type="spellEnd"/>
            <w:r w:rsidRPr="0080511F">
              <w:rPr>
                <w:rFonts w:ascii="Arial" w:hAnsi="Arial" w:cs="Arial"/>
                <w:sz w:val="20"/>
                <w:szCs w:val="20"/>
              </w:rPr>
              <w:t xml:space="preserve"> együtt)</w:t>
            </w:r>
          </w:p>
        </w:tc>
      </w:tr>
      <w:tr w:rsidR="00FE79B5" w:rsidRPr="0080511F" w14:paraId="47FE1496" w14:textId="11518DDC" w:rsidTr="000D1337">
        <w:tc>
          <w:tcPr>
            <w:tcW w:w="4106" w:type="dxa"/>
            <w:gridSpan w:val="2"/>
          </w:tcPr>
          <w:p w14:paraId="08F134B5" w14:textId="0B31EC2F" w:rsidR="00FE79B5" w:rsidRPr="0080511F" w:rsidRDefault="00FE79B5" w:rsidP="00FE79B5">
            <w:pPr>
              <w:rPr>
                <w:rFonts w:ascii="Arial" w:hAnsi="Arial" w:cs="Arial"/>
                <w:sz w:val="20"/>
                <w:szCs w:val="20"/>
              </w:rPr>
            </w:pPr>
            <w:r w:rsidRPr="0080511F">
              <w:rPr>
                <w:rFonts w:ascii="Arial" w:hAnsi="Arial" w:cs="Arial"/>
                <w:sz w:val="20"/>
                <w:szCs w:val="20"/>
              </w:rPr>
              <w:t>Keretszerződésen belüli altermék limit</w:t>
            </w:r>
            <w:r w:rsidR="005B7520" w:rsidRPr="0080511F">
              <w:rPr>
                <w:rFonts w:ascii="Arial" w:hAnsi="Arial" w:cs="Arial"/>
                <w:sz w:val="20"/>
                <w:szCs w:val="20"/>
              </w:rPr>
              <w:t>ek</w:t>
            </w:r>
          </w:p>
        </w:tc>
        <w:tc>
          <w:tcPr>
            <w:tcW w:w="8647" w:type="dxa"/>
            <w:gridSpan w:val="5"/>
          </w:tcPr>
          <w:p w14:paraId="00BBE646" w14:textId="586B3482" w:rsidR="00FE79B5" w:rsidRPr="0080511F" w:rsidRDefault="00A2250F" w:rsidP="00FE79B5">
            <w:pPr>
              <w:pStyle w:val="Default"/>
              <w:rPr>
                <w:rFonts w:ascii="Arial" w:hAnsi="Arial" w:cs="Arial"/>
                <w:sz w:val="20"/>
                <w:szCs w:val="20"/>
              </w:rPr>
            </w:pPr>
            <w:r w:rsidRPr="0080511F">
              <w:rPr>
                <w:rFonts w:ascii="Arial" w:hAnsi="Arial" w:cs="Arial"/>
                <w:sz w:val="20"/>
                <w:szCs w:val="20"/>
              </w:rPr>
              <w:t>5*160</w:t>
            </w:r>
            <w:r w:rsidR="00FE79B5" w:rsidRPr="0080511F">
              <w:rPr>
                <w:rFonts w:ascii="Arial" w:hAnsi="Arial" w:cs="Arial"/>
                <w:sz w:val="20"/>
                <w:szCs w:val="20"/>
              </w:rPr>
              <w:t>.000.000 EUR/</w:t>
            </w:r>
            <w:proofErr w:type="spellStart"/>
            <w:r w:rsidRPr="0080511F">
              <w:rPr>
                <w:rFonts w:ascii="Arial" w:hAnsi="Arial" w:cs="Arial"/>
                <w:sz w:val="20"/>
                <w:szCs w:val="20"/>
              </w:rPr>
              <w:t>db</w:t>
            </w:r>
            <w:proofErr w:type="spellEnd"/>
            <w:r w:rsidRPr="0080511F">
              <w:rPr>
                <w:rFonts w:ascii="Arial" w:hAnsi="Arial" w:cs="Arial"/>
                <w:sz w:val="20"/>
                <w:szCs w:val="20"/>
              </w:rPr>
              <w:t xml:space="preserve"> a </w:t>
            </w:r>
            <w:proofErr w:type="spellStart"/>
            <w:r w:rsidRPr="0080511F">
              <w:rPr>
                <w:rFonts w:ascii="Arial" w:hAnsi="Arial" w:cs="Arial"/>
                <w:sz w:val="20"/>
                <w:szCs w:val="20"/>
              </w:rPr>
              <w:t>tematikus</w:t>
            </w:r>
            <w:proofErr w:type="spellEnd"/>
            <w:r w:rsidRPr="0080511F">
              <w:rPr>
                <w:rFonts w:ascii="Arial" w:hAnsi="Arial" w:cs="Arial"/>
                <w:sz w:val="20"/>
                <w:szCs w:val="20"/>
              </w:rPr>
              <w:t xml:space="preserve"> </w:t>
            </w:r>
            <w:proofErr w:type="spellStart"/>
            <w:r w:rsidR="00FE79B5" w:rsidRPr="0080511F">
              <w:rPr>
                <w:rFonts w:ascii="Arial" w:hAnsi="Arial" w:cs="Arial"/>
                <w:sz w:val="20"/>
                <w:szCs w:val="20"/>
              </w:rPr>
              <w:t>altermék</w:t>
            </w:r>
            <w:r w:rsidRPr="0080511F">
              <w:rPr>
                <w:rFonts w:ascii="Arial" w:hAnsi="Arial" w:cs="Arial"/>
                <w:sz w:val="20"/>
                <w:szCs w:val="20"/>
              </w:rPr>
              <w:t>ekre</w:t>
            </w:r>
            <w:proofErr w:type="spellEnd"/>
            <w:r w:rsidR="00FE79B5" w:rsidRPr="0080511F">
              <w:rPr>
                <w:rFonts w:ascii="Arial" w:hAnsi="Arial" w:cs="Arial"/>
                <w:sz w:val="20"/>
                <w:szCs w:val="20"/>
              </w:rPr>
              <w:t xml:space="preserve">, </w:t>
            </w:r>
            <w:r w:rsidRPr="0080511F">
              <w:rPr>
                <w:rFonts w:ascii="Arial" w:hAnsi="Arial" w:cs="Arial"/>
                <w:sz w:val="20"/>
                <w:szCs w:val="20"/>
              </w:rPr>
              <w:t xml:space="preserve">és 248.000.000 EUR az </w:t>
            </w:r>
            <w:proofErr w:type="spellStart"/>
            <w:r w:rsidRPr="0080511F">
              <w:rPr>
                <w:rFonts w:ascii="Arial" w:hAnsi="Arial" w:cs="Arial"/>
                <w:sz w:val="20"/>
                <w:szCs w:val="20"/>
              </w:rPr>
              <w:t>Átmeneti</w:t>
            </w:r>
            <w:proofErr w:type="spellEnd"/>
            <w:r w:rsidRPr="0080511F">
              <w:rPr>
                <w:rFonts w:ascii="Arial" w:hAnsi="Arial" w:cs="Arial"/>
                <w:sz w:val="20"/>
                <w:szCs w:val="20"/>
              </w:rPr>
              <w:t xml:space="preserve"> </w:t>
            </w:r>
            <w:proofErr w:type="spellStart"/>
            <w:r w:rsidRPr="0080511F">
              <w:rPr>
                <w:rFonts w:ascii="Arial" w:hAnsi="Arial" w:cs="Arial"/>
                <w:sz w:val="20"/>
                <w:szCs w:val="20"/>
              </w:rPr>
              <w:t>Régió</w:t>
            </w:r>
            <w:proofErr w:type="spellEnd"/>
            <w:r w:rsidRPr="0080511F">
              <w:rPr>
                <w:rFonts w:ascii="Arial" w:hAnsi="Arial" w:cs="Arial"/>
                <w:sz w:val="20"/>
                <w:szCs w:val="20"/>
              </w:rPr>
              <w:t xml:space="preserve"> </w:t>
            </w:r>
            <w:r w:rsidR="00EA1AEA">
              <w:rPr>
                <w:rFonts w:ascii="Arial" w:hAnsi="Arial" w:cs="Arial"/>
                <w:sz w:val="20"/>
                <w:szCs w:val="20"/>
              </w:rPr>
              <w:t xml:space="preserve">(Budapest) </w:t>
            </w:r>
            <w:r w:rsidRPr="0080511F">
              <w:rPr>
                <w:rFonts w:ascii="Arial" w:hAnsi="Arial" w:cs="Arial"/>
                <w:sz w:val="20"/>
                <w:szCs w:val="20"/>
              </w:rPr>
              <w:t xml:space="preserve">és </w:t>
            </w:r>
            <w:proofErr w:type="spellStart"/>
            <w:r w:rsidRPr="0080511F">
              <w:rPr>
                <w:rFonts w:ascii="Arial" w:hAnsi="Arial" w:cs="Arial"/>
                <w:sz w:val="20"/>
                <w:szCs w:val="20"/>
              </w:rPr>
              <w:t>Vidékfejlesztés</w:t>
            </w:r>
            <w:proofErr w:type="spellEnd"/>
            <w:r w:rsidRPr="0080511F">
              <w:rPr>
                <w:rFonts w:ascii="Arial" w:hAnsi="Arial" w:cs="Arial"/>
                <w:sz w:val="20"/>
                <w:szCs w:val="20"/>
              </w:rPr>
              <w:t xml:space="preserve"> </w:t>
            </w:r>
            <w:proofErr w:type="spellStart"/>
            <w:r w:rsidRPr="0080511F">
              <w:rPr>
                <w:rFonts w:ascii="Arial" w:hAnsi="Arial" w:cs="Arial"/>
                <w:sz w:val="20"/>
                <w:szCs w:val="20"/>
              </w:rPr>
              <w:t>altermékre</w:t>
            </w:r>
            <w:proofErr w:type="spellEnd"/>
            <w:r w:rsidRPr="0080511F">
              <w:rPr>
                <w:rFonts w:ascii="Arial" w:hAnsi="Arial" w:cs="Arial"/>
                <w:sz w:val="20"/>
                <w:szCs w:val="20"/>
              </w:rPr>
              <w:t xml:space="preserve">, </w:t>
            </w:r>
            <w:r w:rsidR="00FE79B5" w:rsidRPr="0080511F">
              <w:rPr>
                <w:rFonts w:ascii="Arial" w:hAnsi="Arial" w:cs="Arial"/>
                <w:sz w:val="20"/>
                <w:szCs w:val="20"/>
              </w:rPr>
              <w:t xml:space="preserve">de maximum összesen 1 048 000 000 EUR kezességvállalási és 1 508 000 000 EUR </w:t>
            </w:r>
            <w:proofErr w:type="spellStart"/>
            <w:r w:rsidR="00FE79B5" w:rsidRPr="0080511F">
              <w:rPr>
                <w:rFonts w:ascii="Arial" w:hAnsi="Arial" w:cs="Arial"/>
                <w:sz w:val="20"/>
                <w:szCs w:val="20"/>
              </w:rPr>
              <w:t>hitelportfolió</w:t>
            </w:r>
            <w:proofErr w:type="spellEnd"/>
            <w:r w:rsidR="00FE79B5" w:rsidRPr="0080511F">
              <w:rPr>
                <w:rFonts w:ascii="Arial" w:hAnsi="Arial" w:cs="Arial"/>
                <w:sz w:val="20"/>
                <w:szCs w:val="20"/>
              </w:rPr>
              <w:t xml:space="preserve"> </w:t>
            </w:r>
            <w:proofErr w:type="spellStart"/>
            <w:r w:rsidR="00FE79B5" w:rsidRPr="0080511F">
              <w:rPr>
                <w:rFonts w:ascii="Arial" w:hAnsi="Arial" w:cs="Arial"/>
                <w:sz w:val="20"/>
                <w:szCs w:val="20"/>
              </w:rPr>
              <w:t>összeg</w:t>
            </w:r>
            <w:proofErr w:type="spellEnd"/>
            <w:r w:rsidR="00FE79B5" w:rsidRPr="0080511F">
              <w:rPr>
                <w:rFonts w:ascii="Arial" w:hAnsi="Arial" w:cs="Arial"/>
                <w:sz w:val="20"/>
                <w:szCs w:val="20"/>
              </w:rPr>
              <w:t>.</w:t>
            </w:r>
          </w:p>
        </w:tc>
      </w:tr>
      <w:tr w:rsidR="00FE79B5" w:rsidRPr="0080511F" w14:paraId="3B969725" w14:textId="437DCB7E" w:rsidTr="000D1337">
        <w:tc>
          <w:tcPr>
            <w:tcW w:w="4106" w:type="dxa"/>
            <w:gridSpan w:val="2"/>
          </w:tcPr>
          <w:p w14:paraId="79689C13" w14:textId="77777777" w:rsidR="00FE79B5" w:rsidRPr="0080511F" w:rsidRDefault="00FE79B5" w:rsidP="00FE79B5">
            <w:pPr>
              <w:rPr>
                <w:rFonts w:ascii="Arial" w:hAnsi="Arial" w:cs="Arial"/>
                <w:sz w:val="20"/>
                <w:szCs w:val="20"/>
              </w:rPr>
            </w:pPr>
            <w:proofErr w:type="spellStart"/>
            <w:r w:rsidRPr="0080511F">
              <w:rPr>
                <w:rFonts w:ascii="Arial" w:hAnsi="Arial" w:cs="Arial"/>
                <w:sz w:val="20"/>
                <w:szCs w:val="20"/>
              </w:rPr>
              <w:t>Altermékenkénti</w:t>
            </w:r>
            <w:proofErr w:type="spellEnd"/>
            <w:r w:rsidRPr="0080511F">
              <w:rPr>
                <w:rFonts w:ascii="Arial" w:hAnsi="Arial" w:cs="Arial"/>
                <w:sz w:val="20"/>
                <w:szCs w:val="20"/>
              </w:rPr>
              <w:t xml:space="preserve"> banki limit</w:t>
            </w:r>
          </w:p>
        </w:tc>
        <w:tc>
          <w:tcPr>
            <w:tcW w:w="8647" w:type="dxa"/>
            <w:gridSpan w:val="5"/>
          </w:tcPr>
          <w:p w14:paraId="4BF4863A" w14:textId="42B026B1" w:rsidR="00FE79B5" w:rsidRPr="0080511F" w:rsidRDefault="00FE79B5" w:rsidP="00FE79B5">
            <w:pPr>
              <w:pStyle w:val="Default"/>
              <w:rPr>
                <w:rFonts w:ascii="Arial" w:hAnsi="Arial" w:cs="Arial"/>
                <w:sz w:val="20"/>
                <w:szCs w:val="20"/>
              </w:rPr>
            </w:pPr>
            <w:r w:rsidRPr="0080511F">
              <w:rPr>
                <w:rFonts w:ascii="Arial" w:hAnsi="Arial" w:cs="Arial"/>
                <w:sz w:val="20"/>
                <w:szCs w:val="20"/>
              </w:rPr>
              <w:t xml:space="preserve">75 000 000 EUR kezességvállalási </w:t>
            </w:r>
            <w:proofErr w:type="spellStart"/>
            <w:r w:rsidRPr="0080511F">
              <w:rPr>
                <w:rFonts w:ascii="Arial" w:hAnsi="Arial" w:cs="Arial"/>
                <w:sz w:val="20"/>
                <w:szCs w:val="20"/>
              </w:rPr>
              <w:t>összeg</w:t>
            </w:r>
            <w:proofErr w:type="spellEnd"/>
          </w:p>
        </w:tc>
      </w:tr>
      <w:tr w:rsidR="00FE79B5" w:rsidRPr="0080511F" w14:paraId="6D058044" w14:textId="7ECE421F" w:rsidTr="008A76C6">
        <w:tc>
          <w:tcPr>
            <w:tcW w:w="4106" w:type="dxa"/>
            <w:gridSpan w:val="2"/>
          </w:tcPr>
          <w:p w14:paraId="1B314767" w14:textId="77777777" w:rsidR="00FE79B5" w:rsidRPr="0080511F" w:rsidRDefault="00FE79B5" w:rsidP="00FE79B5">
            <w:pPr>
              <w:rPr>
                <w:rFonts w:ascii="Arial" w:hAnsi="Arial" w:cs="Arial"/>
                <w:sz w:val="20"/>
                <w:szCs w:val="20"/>
              </w:rPr>
            </w:pPr>
            <w:r w:rsidRPr="0080511F">
              <w:rPr>
                <w:rFonts w:ascii="Arial" w:hAnsi="Arial" w:cs="Arial"/>
                <w:sz w:val="20"/>
                <w:szCs w:val="20"/>
              </w:rPr>
              <w:t>Területi megoszlási arány a kezességvállalási összeg alapján a valaha kiadott portfólióban (amelybe beleszámítanak a lezárt és kifutott ügyletek is)</w:t>
            </w:r>
          </w:p>
        </w:tc>
        <w:tc>
          <w:tcPr>
            <w:tcW w:w="3544" w:type="dxa"/>
            <w:gridSpan w:val="2"/>
          </w:tcPr>
          <w:p w14:paraId="4C8CEF8B" w14:textId="655C29ED" w:rsidR="00FE79B5" w:rsidRPr="0080511F" w:rsidRDefault="00381D7F" w:rsidP="00FE79B5">
            <w:pPr>
              <w:pStyle w:val="Default"/>
              <w:rPr>
                <w:rFonts w:ascii="Arial" w:eastAsiaTheme="minorHAnsi" w:hAnsi="Arial" w:cs="Arial"/>
                <w:sz w:val="20"/>
                <w:szCs w:val="20"/>
                <w:lang w:val="hu-HU"/>
              </w:rPr>
            </w:pPr>
            <w:proofErr w:type="spellStart"/>
            <w:r w:rsidRPr="0080511F">
              <w:rPr>
                <w:rFonts w:ascii="Arial" w:hAnsi="Arial" w:cs="Arial"/>
                <w:sz w:val="20"/>
                <w:szCs w:val="20"/>
              </w:rPr>
              <w:t>legalább</w:t>
            </w:r>
            <w:proofErr w:type="spellEnd"/>
            <w:r w:rsidRPr="0080511F">
              <w:rPr>
                <w:rFonts w:ascii="Arial" w:hAnsi="Arial" w:cs="Arial"/>
                <w:sz w:val="20"/>
                <w:szCs w:val="20"/>
              </w:rPr>
              <w:t xml:space="preserve"> 50%, </w:t>
            </w:r>
            <w:r w:rsidR="008A76C6">
              <w:rPr>
                <w:rFonts w:ascii="Arial" w:hAnsi="Arial" w:cs="Arial"/>
                <w:sz w:val="20"/>
                <w:szCs w:val="20"/>
              </w:rPr>
              <w:t>(</w:t>
            </w:r>
            <w:proofErr w:type="spellStart"/>
            <w:r w:rsidR="008A76C6">
              <w:rPr>
                <w:rFonts w:ascii="Arial" w:hAnsi="Arial" w:cs="Arial"/>
                <w:sz w:val="20"/>
                <w:szCs w:val="20"/>
              </w:rPr>
              <w:t>optimális</w:t>
            </w:r>
            <w:proofErr w:type="spellEnd"/>
            <w:r w:rsidR="008A76C6">
              <w:rPr>
                <w:rFonts w:ascii="Arial" w:hAnsi="Arial" w:cs="Arial"/>
                <w:sz w:val="20"/>
                <w:szCs w:val="20"/>
              </w:rPr>
              <w:t xml:space="preserve"> </w:t>
            </w:r>
            <w:proofErr w:type="spellStart"/>
            <w:r w:rsidR="008A76C6">
              <w:rPr>
                <w:rFonts w:ascii="Arial" w:hAnsi="Arial" w:cs="Arial"/>
                <w:sz w:val="20"/>
                <w:szCs w:val="20"/>
              </w:rPr>
              <w:t>arány</w:t>
            </w:r>
            <w:proofErr w:type="spellEnd"/>
            <w:r w:rsidR="008A76C6">
              <w:rPr>
                <w:rFonts w:ascii="Arial" w:hAnsi="Arial" w:cs="Arial"/>
                <w:sz w:val="20"/>
                <w:szCs w:val="20"/>
              </w:rPr>
              <w:t xml:space="preserve"> 75%)</w:t>
            </w:r>
          </w:p>
        </w:tc>
        <w:tc>
          <w:tcPr>
            <w:tcW w:w="5103" w:type="dxa"/>
            <w:gridSpan w:val="3"/>
          </w:tcPr>
          <w:p w14:paraId="49CBA469" w14:textId="6C16F025" w:rsidR="00FE79B5" w:rsidRPr="0080511F" w:rsidRDefault="008A76C6" w:rsidP="008A76C6">
            <w:pPr>
              <w:pStyle w:val="Default"/>
              <w:numPr>
                <w:ilvl w:val="0"/>
                <w:numId w:val="19"/>
              </w:numPr>
              <w:rPr>
                <w:rFonts w:ascii="Arial" w:hAnsi="Arial" w:cs="Arial"/>
                <w:sz w:val="20"/>
                <w:szCs w:val="20"/>
              </w:rPr>
            </w:pPr>
            <w:r>
              <w:rPr>
                <w:rFonts w:ascii="Arial" w:hAnsi="Arial" w:cs="Arial"/>
                <w:sz w:val="20"/>
                <w:szCs w:val="20"/>
              </w:rPr>
              <w:t>(</w:t>
            </w:r>
            <w:proofErr w:type="spellStart"/>
            <w:r>
              <w:rPr>
                <w:rFonts w:ascii="Arial" w:hAnsi="Arial" w:cs="Arial"/>
                <w:sz w:val="20"/>
                <w:szCs w:val="20"/>
              </w:rPr>
              <w:t>optimális</w:t>
            </w:r>
            <w:proofErr w:type="spellEnd"/>
            <w:r>
              <w:rPr>
                <w:rFonts w:ascii="Arial" w:hAnsi="Arial" w:cs="Arial"/>
                <w:sz w:val="20"/>
                <w:szCs w:val="20"/>
              </w:rPr>
              <w:t xml:space="preserve"> </w:t>
            </w:r>
            <w:proofErr w:type="spellStart"/>
            <w:r>
              <w:rPr>
                <w:rFonts w:ascii="Arial" w:hAnsi="Arial" w:cs="Arial"/>
                <w:sz w:val="20"/>
                <w:szCs w:val="20"/>
              </w:rPr>
              <w:t>arány</w:t>
            </w:r>
            <w:proofErr w:type="spellEnd"/>
            <w:r>
              <w:rPr>
                <w:rFonts w:ascii="Arial" w:hAnsi="Arial" w:cs="Arial"/>
                <w:sz w:val="20"/>
                <w:szCs w:val="20"/>
              </w:rPr>
              <w:t xml:space="preserve"> 25%)</w:t>
            </w:r>
          </w:p>
        </w:tc>
      </w:tr>
      <w:tr w:rsidR="00FE79B5" w:rsidRPr="0080511F" w14:paraId="2B2EAACA" w14:textId="246F2172" w:rsidTr="00327D08">
        <w:tc>
          <w:tcPr>
            <w:tcW w:w="12753" w:type="dxa"/>
            <w:gridSpan w:val="7"/>
          </w:tcPr>
          <w:p w14:paraId="5662C8F6" w14:textId="02B6580F" w:rsidR="00FE79B5" w:rsidRPr="0080511F" w:rsidRDefault="00FE79B5" w:rsidP="00FE79B5">
            <w:pPr>
              <w:pStyle w:val="Default"/>
              <w:rPr>
                <w:rFonts w:ascii="Arial" w:hAnsi="Arial" w:cs="Arial"/>
                <w:sz w:val="20"/>
                <w:szCs w:val="20"/>
              </w:rPr>
            </w:pPr>
            <w:proofErr w:type="spellStart"/>
            <w:r w:rsidRPr="0080511F">
              <w:rPr>
                <w:rFonts w:ascii="Arial" w:hAnsi="Arial" w:cs="Arial"/>
                <w:sz w:val="20"/>
                <w:szCs w:val="20"/>
              </w:rPr>
              <w:t>Viszontgarancia</w:t>
            </w:r>
            <w:proofErr w:type="spellEnd"/>
            <w:r w:rsidRPr="0080511F">
              <w:rPr>
                <w:rFonts w:ascii="Arial" w:hAnsi="Arial" w:cs="Arial"/>
                <w:sz w:val="20"/>
                <w:szCs w:val="20"/>
              </w:rPr>
              <w:t xml:space="preserve"> </w:t>
            </w:r>
            <w:proofErr w:type="spellStart"/>
            <w:r w:rsidRPr="0080511F">
              <w:rPr>
                <w:rFonts w:ascii="Arial" w:hAnsi="Arial" w:cs="Arial"/>
                <w:sz w:val="20"/>
                <w:szCs w:val="20"/>
              </w:rPr>
              <w:t>megállapodásban</w:t>
            </w:r>
            <w:proofErr w:type="spellEnd"/>
            <w:r w:rsidRPr="0080511F">
              <w:rPr>
                <w:rFonts w:ascii="Arial" w:hAnsi="Arial" w:cs="Arial"/>
                <w:sz w:val="20"/>
                <w:szCs w:val="20"/>
              </w:rPr>
              <w:t xml:space="preserve"> </w:t>
            </w:r>
            <w:proofErr w:type="spellStart"/>
            <w:r w:rsidRPr="0080511F">
              <w:rPr>
                <w:rFonts w:ascii="Arial" w:hAnsi="Arial" w:cs="Arial"/>
                <w:sz w:val="20"/>
                <w:szCs w:val="20"/>
              </w:rPr>
              <w:t>szereplő</w:t>
            </w:r>
            <w:proofErr w:type="spellEnd"/>
            <w:r w:rsidRPr="0080511F">
              <w:rPr>
                <w:rFonts w:ascii="Arial" w:hAnsi="Arial" w:cs="Arial"/>
                <w:sz w:val="20"/>
                <w:szCs w:val="20"/>
              </w:rPr>
              <w:t xml:space="preserve"> </w:t>
            </w:r>
            <w:proofErr w:type="spellStart"/>
            <w:r w:rsidRPr="0080511F">
              <w:rPr>
                <w:rFonts w:ascii="Arial" w:hAnsi="Arial" w:cs="Arial"/>
                <w:sz w:val="20"/>
                <w:szCs w:val="20"/>
              </w:rPr>
              <w:t>mutatók</w:t>
            </w:r>
            <w:proofErr w:type="spellEnd"/>
            <w:r w:rsidRPr="0080511F">
              <w:rPr>
                <w:rFonts w:ascii="Arial" w:hAnsi="Arial" w:cs="Arial"/>
                <w:sz w:val="20"/>
                <w:szCs w:val="20"/>
              </w:rPr>
              <w:t>:</w:t>
            </w:r>
          </w:p>
        </w:tc>
      </w:tr>
      <w:tr w:rsidR="00FE79B5" w:rsidRPr="0080511F" w14:paraId="03758DC5" w14:textId="26C46833" w:rsidTr="000D1337">
        <w:tc>
          <w:tcPr>
            <w:tcW w:w="4106" w:type="dxa"/>
            <w:gridSpan w:val="2"/>
          </w:tcPr>
          <w:p w14:paraId="385AD8E8" w14:textId="77777777" w:rsidR="00FE79B5" w:rsidRPr="0080511F" w:rsidRDefault="00FE79B5" w:rsidP="00FE79B5">
            <w:pPr>
              <w:rPr>
                <w:rFonts w:ascii="Arial" w:hAnsi="Arial" w:cs="Arial"/>
                <w:sz w:val="20"/>
                <w:szCs w:val="20"/>
              </w:rPr>
            </w:pPr>
            <w:r w:rsidRPr="0080511F">
              <w:rPr>
                <w:rFonts w:ascii="Arial" w:hAnsi="Arial" w:cs="Arial"/>
                <w:sz w:val="20"/>
                <w:szCs w:val="20"/>
              </w:rPr>
              <w:t xml:space="preserve">I. melléklet, 4. cikk 4.9 (a) </w:t>
            </w:r>
          </w:p>
        </w:tc>
        <w:tc>
          <w:tcPr>
            <w:tcW w:w="8647" w:type="dxa"/>
            <w:gridSpan w:val="5"/>
          </w:tcPr>
          <w:p w14:paraId="57DE3668" w14:textId="47690B8B" w:rsidR="00FE79B5" w:rsidRPr="0080511F" w:rsidRDefault="00FE79B5" w:rsidP="00FE79B5">
            <w:pPr>
              <w:pStyle w:val="Default"/>
              <w:rPr>
                <w:rFonts w:ascii="Arial" w:hAnsi="Arial" w:cs="Arial"/>
                <w:sz w:val="20"/>
                <w:szCs w:val="20"/>
              </w:rPr>
            </w:pPr>
            <w:r w:rsidRPr="0080511F">
              <w:rPr>
                <w:rFonts w:ascii="Arial" w:hAnsi="Arial" w:cs="Arial"/>
                <w:sz w:val="20"/>
                <w:szCs w:val="20"/>
              </w:rPr>
              <w:t xml:space="preserve">B3-nál nem </w:t>
            </w:r>
            <w:proofErr w:type="spellStart"/>
            <w:r w:rsidRPr="0080511F">
              <w:rPr>
                <w:rFonts w:ascii="Arial" w:hAnsi="Arial" w:cs="Arial"/>
                <w:sz w:val="20"/>
                <w:szCs w:val="20"/>
              </w:rPr>
              <w:t>rosszabb</w:t>
            </w:r>
            <w:proofErr w:type="spellEnd"/>
            <w:r w:rsidRPr="0080511F">
              <w:rPr>
                <w:rFonts w:ascii="Arial" w:hAnsi="Arial" w:cs="Arial"/>
                <w:sz w:val="20"/>
                <w:szCs w:val="20"/>
              </w:rPr>
              <w:t xml:space="preserve"> rating</w:t>
            </w:r>
          </w:p>
        </w:tc>
      </w:tr>
      <w:tr w:rsidR="00FE79B5" w:rsidRPr="0080511F" w14:paraId="704B5028" w14:textId="02DA115F" w:rsidTr="000D1337">
        <w:tc>
          <w:tcPr>
            <w:tcW w:w="4106" w:type="dxa"/>
            <w:gridSpan w:val="2"/>
          </w:tcPr>
          <w:p w14:paraId="4FCC6335" w14:textId="77777777" w:rsidR="00FE79B5" w:rsidRPr="0080511F" w:rsidRDefault="00FE79B5" w:rsidP="00FE79B5">
            <w:pPr>
              <w:rPr>
                <w:rFonts w:ascii="Arial" w:hAnsi="Arial" w:cs="Arial"/>
                <w:sz w:val="20"/>
                <w:szCs w:val="20"/>
              </w:rPr>
            </w:pPr>
            <w:r w:rsidRPr="0080511F">
              <w:rPr>
                <w:rFonts w:ascii="Arial" w:hAnsi="Arial" w:cs="Arial"/>
                <w:sz w:val="20"/>
                <w:szCs w:val="20"/>
              </w:rPr>
              <w:lastRenderedPageBreak/>
              <w:t xml:space="preserve">I. melléklet, 4. cikk 4.9 (a) </w:t>
            </w:r>
          </w:p>
        </w:tc>
        <w:tc>
          <w:tcPr>
            <w:tcW w:w="8647" w:type="dxa"/>
            <w:gridSpan w:val="5"/>
          </w:tcPr>
          <w:p w14:paraId="02D917F9" w14:textId="0B5A908E" w:rsidR="00FE79B5" w:rsidRPr="0080511F" w:rsidRDefault="00FE79B5" w:rsidP="00FE79B5">
            <w:pPr>
              <w:pStyle w:val="Default"/>
              <w:rPr>
                <w:rFonts w:ascii="Arial" w:hAnsi="Arial" w:cs="Arial"/>
                <w:sz w:val="20"/>
                <w:szCs w:val="20"/>
              </w:rPr>
            </w:pPr>
            <w:r w:rsidRPr="0080511F">
              <w:rPr>
                <w:rFonts w:ascii="Arial" w:hAnsi="Arial" w:cs="Arial"/>
                <w:sz w:val="20"/>
                <w:szCs w:val="20"/>
              </w:rPr>
              <w:t xml:space="preserve">a </w:t>
            </w:r>
            <w:proofErr w:type="spellStart"/>
            <w:r w:rsidRPr="0080511F">
              <w:rPr>
                <w:rFonts w:ascii="Arial" w:hAnsi="Arial" w:cs="Arial"/>
                <w:sz w:val="20"/>
                <w:szCs w:val="20"/>
              </w:rPr>
              <w:t>teljes</w:t>
            </w:r>
            <w:proofErr w:type="spellEnd"/>
            <w:r w:rsidRPr="0080511F">
              <w:rPr>
                <w:rFonts w:ascii="Arial" w:hAnsi="Arial" w:cs="Arial"/>
                <w:sz w:val="20"/>
                <w:szCs w:val="20"/>
              </w:rPr>
              <w:t xml:space="preserve"> portfolio maximum 11%-a lehet B3</w:t>
            </w:r>
          </w:p>
        </w:tc>
      </w:tr>
      <w:tr w:rsidR="00FE79B5" w:rsidRPr="0080511F" w14:paraId="1F0D277A" w14:textId="5D79503F" w:rsidTr="000D1337">
        <w:tc>
          <w:tcPr>
            <w:tcW w:w="4106" w:type="dxa"/>
            <w:gridSpan w:val="2"/>
          </w:tcPr>
          <w:p w14:paraId="144F05BF" w14:textId="77777777" w:rsidR="00FE79B5" w:rsidRPr="0080511F" w:rsidRDefault="00FE79B5" w:rsidP="00FE79B5">
            <w:pPr>
              <w:rPr>
                <w:rFonts w:ascii="Arial" w:hAnsi="Arial" w:cs="Arial"/>
                <w:sz w:val="20"/>
                <w:szCs w:val="20"/>
              </w:rPr>
            </w:pPr>
            <w:r w:rsidRPr="0080511F">
              <w:rPr>
                <w:rFonts w:ascii="Arial" w:hAnsi="Arial" w:cs="Arial"/>
                <w:sz w:val="20"/>
                <w:szCs w:val="20"/>
              </w:rPr>
              <w:t xml:space="preserve">I. melléklet, 4. cikk 4.9 (b) </w:t>
            </w:r>
          </w:p>
        </w:tc>
        <w:tc>
          <w:tcPr>
            <w:tcW w:w="8647" w:type="dxa"/>
            <w:gridSpan w:val="5"/>
          </w:tcPr>
          <w:p w14:paraId="120878D8" w14:textId="5D8EA70B" w:rsidR="00FE79B5" w:rsidRPr="0080511F" w:rsidRDefault="00FE79B5" w:rsidP="00FE79B5">
            <w:pPr>
              <w:pStyle w:val="Default"/>
              <w:rPr>
                <w:rFonts w:ascii="Arial" w:hAnsi="Arial" w:cs="Arial"/>
                <w:sz w:val="20"/>
                <w:szCs w:val="20"/>
              </w:rPr>
            </w:pPr>
            <w:r w:rsidRPr="0080511F">
              <w:rPr>
                <w:rFonts w:ascii="Arial" w:hAnsi="Arial" w:cs="Arial"/>
                <w:sz w:val="20"/>
                <w:szCs w:val="20"/>
              </w:rPr>
              <w:t xml:space="preserve">a </w:t>
            </w:r>
            <w:proofErr w:type="spellStart"/>
            <w:r w:rsidRPr="0080511F">
              <w:rPr>
                <w:rFonts w:ascii="Arial" w:hAnsi="Arial" w:cs="Arial"/>
                <w:sz w:val="20"/>
                <w:szCs w:val="20"/>
              </w:rPr>
              <w:t>teljes</w:t>
            </w:r>
            <w:proofErr w:type="spellEnd"/>
            <w:r w:rsidRPr="0080511F">
              <w:rPr>
                <w:rFonts w:ascii="Arial" w:hAnsi="Arial" w:cs="Arial"/>
                <w:sz w:val="20"/>
                <w:szCs w:val="20"/>
              </w:rPr>
              <w:t xml:space="preserve"> portfolio maximum 10%-a lehet bullet </w:t>
            </w:r>
            <w:proofErr w:type="spellStart"/>
            <w:r w:rsidRPr="0080511F">
              <w:rPr>
                <w:rFonts w:ascii="Arial" w:hAnsi="Arial" w:cs="Arial"/>
                <w:sz w:val="20"/>
                <w:szCs w:val="20"/>
              </w:rPr>
              <w:t>törlesztésű</w:t>
            </w:r>
            <w:proofErr w:type="spellEnd"/>
          </w:p>
        </w:tc>
      </w:tr>
      <w:tr w:rsidR="00FE79B5" w:rsidRPr="0080511F" w14:paraId="0FD823A7" w14:textId="6A10C13F" w:rsidTr="000D1337">
        <w:tc>
          <w:tcPr>
            <w:tcW w:w="4106" w:type="dxa"/>
            <w:gridSpan w:val="2"/>
          </w:tcPr>
          <w:p w14:paraId="56B036D4" w14:textId="77777777" w:rsidR="00FE79B5" w:rsidRPr="0080511F" w:rsidRDefault="00FE79B5" w:rsidP="00FE79B5">
            <w:pPr>
              <w:rPr>
                <w:rFonts w:ascii="Arial" w:hAnsi="Arial" w:cs="Arial"/>
                <w:sz w:val="20"/>
                <w:szCs w:val="20"/>
              </w:rPr>
            </w:pPr>
            <w:r w:rsidRPr="0080511F">
              <w:rPr>
                <w:rFonts w:ascii="Arial" w:hAnsi="Arial" w:cs="Arial"/>
                <w:sz w:val="20"/>
                <w:szCs w:val="20"/>
              </w:rPr>
              <w:t xml:space="preserve">I. melléklet, 4. cikk 4.9 (c) </w:t>
            </w:r>
          </w:p>
        </w:tc>
        <w:tc>
          <w:tcPr>
            <w:tcW w:w="8647" w:type="dxa"/>
            <w:gridSpan w:val="5"/>
          </w:tcPr>
          <w:p w14:paraId="1FD2725E" w14:textId="2AF042F2" w:rsidR="00FE79B5" w:rsidRPr="0080511F" w:rsidRDefault="00FE79B5" w:rsidP="00FE79B5">
            <w:pPr>
              <w:pStyle w:val="Default"/>
              <w:rPr>
                <w:rFonts w:ascii="Arial" w:hAnsi="Arial" w:cs="Arial"/>
                <w:sz w:val="20"/>
                <w:szCs w:val="20"/>
              </w:rPr>
            </w:pPr>
            <w:r w:rsidRPr="0080511F">
              <w:rPr>
                <w:rFonts w:ascii="Arial" w:hAnsi="Arial" w:cs="Arial"/>
                <w:sz w:val="20"/>
                <w:szCs w:val="20"/>
              </w:rPr>
              <w:t xml:space="preserve">a </w:t>
            </w:r>
            <w:proofErr w:type="spellStart"/>
            <w:r w:rsidRPr="0080511F">
              <w:rPr>
                <w:rFonts w:ascii="Arial" w:hAnsi="Arial" w:cs="Arial"/>
                <w:sz w:val="20"/>
                <w:szCs w:val="20"/>
              </w:rPr>
              <w:t>teljes</w:t>
            </w:r>
            <w:proofErr w:type="spellEnd"/>
            <w:r w:rsidRPr="0080511F">
              <w:rPr>
                <w:rFonts w:ascii="Arial" w:hAnsi="Arial" w:cs="Arial"/>
                <w:sz w:val="20"/>
                <w:szCs w:val="20"/>
              </w:rPr>
              <w:t xml:space="preserve"> </w:t>
            </w:r>
            <w:proofErr w:type="spellStart"/>
            <w:r w:rsidRPr="0080511F">
              <w:rPr>
                <w:rFonts w:ascii="Arial" w:hAnsi="Arial" w:cs="Arial"/>
                <w:sz w:val="20"/>
                <w:szCs w:val="20"/>
              </w:rPr>
              <w:t>portfolióra</w:t>
            </w:r>
            <w:proofErr w:type="spellEnd"/>
            <w:r w:rsidRPr="0080511F">
              <w:rPr>
                <w:rFonts w:ascii="Arial" w:hAnsi="Arial" w:cs="Arial"/>
                <w:sz w:val="20"/>
                <w:szCs w:val="20"/>
              </w:rPr>
              <w:t xml:space="preserve"> vonatkozó WAL</w:t>
            </w:r>
            <w:r w:rsidR="00530758">
              <w:rPr>
                <w:rFonts w:ascii="Arial" w:hAnsi="Arial" w:cs="Arial"/>
                <w:sz w:val="20"/>
                <w:szCs w:val="20"/>
              </w:rPr>
              <w:t xml:space="preserve"> (</w:t>
            </w:r>
            <w:proofErr w:type="spellStart"/>
            <w:r w:rsidR="00530758">
              <w:rPr>
                <w:rFonts w:ascii="Arial" w:hAnsi="Arial" w:cs="Arial"/>
                <w:sz w:val="20"/>
                <w:szCs w:val="20"/>
              </w:rPr>
              <w:t>átlagos</w:t>
            </w:r>
            <w:proofErr w:type="spellEnd"/>
            <w:r w:rsidR="00530758">
              <w:rPr>
                <w:rFonts w:ascii="Arial" w:hAnsi="Arial" w:cs="Arial"/>
                <w:sz w:val="20"/>
                <w:szCs w:val="20"/>
              </w:rPr>
              <w:t xml:space="preserve"> futamidő)</w:t>
            </w:r>
            <w:r w:rsidRPr="0080511F">
              <w:rPr>
                <w:rFonts w:ascii="Arial" w:hAnsi="Arial" w:cs="Arial"/>
                <w:sz w:val="20"/>
                <w:szCs w:val="20"/>
              </w:rPr>
              <w:t xml:space="preserve"> maximum 5 </w:t>
            </w:r>
            <w:proofErr w:type="spellStart"/>
            <w:r w:rsidRPr="0080511F">
              <w:rPr>
                <w:rFonts w:ascii="Arial" w:hAnsi="Arial" w:cs="Arial"/>
                <w:sz w:val="20"/>
                <w:szCs w:val="20"/>
              </w:rPr>
              <w:t>év</w:t>
            </w:r>
            <w:proofErr w:type="spellEnd"/>
            <w:r w:rsidRPr="0080511F">
              <w:rPr>
                <w:rFonts w:ascii="Arial" w:hAnsi="Arial" w:cs="Arial"/>
                <w:sz w:val="20"/>
                <w:szCs w:val="20"/>
              </w:rPr>
              <w:t xml:space="preserve"> lehet</w:t>
            </w:r>
          </w:p>
        </w:tc>
      </w:tr>
      <w:tr w:rsidR="00FD6F39" w:rsidRPr="0080511F" w14:paraId="5DE41317" w14:textId="677A49E0" w:rsidTr="0014171E">
        <w:tc>
          <w:tcPr>
            <w:tcW w:w="4106" w:type="dxa"/>
            <w:gridSpan w:val="2"/>
          </w:tcPr>
          <w:p w14:paraId="71DC68F9" w14:textId="77777777" w:rsidR="00FD6F39" w:rsidRPr="0080511F" w:rsidRDefault="00FD6F39" w:rsidP="00FE79B5">
            <w:pPr>
              <w:rPr>
                <w:rFonts w:ascii="Arial" w:hAnsi="Arial" w:cs="Arial"/>
                <w:sz w:val="20"/>
                <w:szCs w:val="20"/>
              </w:rPr>
            </w:pPr>
            <w:r w:rsidRPr="0080511F">
              <w:rPr>
                <w:rFonts w:ascii="Arial" w:hAnsi="Arial" w:cs="Arial"/>
                <w:sz w:val="20"/>
                <w:szCs w:val="20"/>
              </w:rPr>
              <w:t>Biztosíték nélküli limit</w:t>
            </w:r>
          </w:p>
        </w:tc>
        <w:tc>
          <w:tcPr>
            <w:tcW w:w="8647" w:type="dxa"/>
            <w:gridSpan w:val="5"/>
            <w:vMerge w:val="restart"/>
          </w:tcPr>
          <w:p w14:paraId="59710C63" w14:textId="1719882A" w:rsidR="00FD6F39" w:rsidRPr="0080511F" w:rsidRDefault="00FD6F39" w:rsidP="00FE79B5">
            <w:pPr>
              <w:pStyle w:val="Default"/>
              <w:rPr>
                <w:rFonts w:ascii="Arial" w:hAnsi="Arial" w:cs="Arial"/>
                <w:sz w:val="20"/>
                <w:szCs w:val="20"/>
              </w:rPr>
            </w:pPr>
            <w:r w:rsidRPr="0080511F">
              <w:rPr>
                <w:rFonts w:ascii="Arial" w:hAnsi="Arial" w:cs="Arial"/>
                <w:sz w:val="20"/>
                <w:szCs w:val="20"/>
              </w:rPr>
              <w:t xml:space="preserve">Nincs </w:t>
            </w:r>
            <w:proofErr w:type="spellStart"/>
            <w:r w:rsidRPr="0080511F">
              <w:rPr>
                <w:rFonts w:ascii="Arial" w:hAnsi="Arial" w:cs="Arial"/>
                <w:sz w:val="20"/>
                <w:szCs w:val="20"/>
              </w:rPr>
              <w:t>speciális</w:t>
            </w:r>
            <w:proofErr w:type="spellEnd"/>
            <w:r w:rsidRPr="0080511F">
              <w:rPr>
                <w:rFonts w:ascii="Arial" w:hAnsi="Arial" w:cs="Arial"/>
                <w:sz w:val="20"/>
                <w:szCs w:val="20"/>
              </w:rPr>
              <w:t xml:space="preserve"> </w:t>
            </w:r>
            <w:proofErr w:type="spellStart"/>
            <w:r w:rsidRPr="0080511F">
              <w:rPr>
                <w:rFonts w:ascii="Arial" w:hAnsi="Arial" w:cs="Arial"/>
                <w:sz w:val="20"/>
                <w:szCs w:val="20"/>
              </w:rPr>
              <w:t>InvestEU</w:t>
            </w:r>
            <w:proofErr w:type="spellEnd"/>
            <w:r w:rsidRPr="0080511F">
              <w:rPr>
                <w:rFonts w:ascii="Arial" w:hAnsi="Arial" w:cs="Arial"/>
                <w:sz w:val="20"/>
                <w:szCs w:val="20"/>
              </w:rPr>
              <w:t xml:space="preserve"> limit</w:t>
            </w:r>
          </w:p>
        </w:tc>
      </w:tr>
      <w:tr w:rsidR="00FD6F39" w:rsidRPr="0080511F" w14:paraId="0A2982BC" w14:textId="60F50F06" w:rsidTr="0014171E">
        <w:tc>
          <w:tcPr>
            <w:tcW w:w="4106" w:type="dxa"/>
            <w:gridSpan w:val="2"/>
          </w:tcPr>
          <w:p w14:paraId="11BD4794" w14:textId="77777777" w:rsidR="00FD6F39" w:rsidRPr="0080511F" w:rsidRDefault="00FD6F39" w:rsidP="00FE79B5">
            <w:pPr>
              <w:rPr>
                <w:rFonts w:ascii="Arial" w:hAnsi="Arial" w:cs="Arial"/>
                <w:sz w:val="20"/>
                <w:szCs w:val="20"/>
              </w:rPr>
            </w:pPr>
            <w:r w:rsidRPr="0080511F">
              <w:rPr>
                <w:rFonts w:ascii="Arial" w:hAnsi="Arial" w:cs="Arial"/>
                <w:sz w:val="20"/>
                <w:szCs w:val="20"/>
              </w:rPr>
              <w:t>Ügyfélcsoport limit</w:t>
            </w:r>
          </w:p>
        </w:tc>
        <w:tc>
          <w:tcPr>
            <w:tcW w:w="8647" w:type="dxa"/>
            <w:gridSpan w:val="5"/>
            <w:vMerge/>
          </w:tcPr>
          <w:p w14:paraId="344E49F3" w14:textId="77777777" w:rsidR="00FD6F39" w:rsidRPr="0080511F" w:rsidRDefault="00FD6F39" w:rsidP="00FE79B5">
            <w:pPr>
              <w:pStyle w:val="Default"/>
              <w:rPr>
                <w:rFonts w:ascii="Arial" w:eastAsiaTheme="minorHAnsi" w:hAnsi="Arial" w:cs="Arial"/>
                <w:sz w:val="20"/>
                <w:szCs w:val="20"/>
                <w:lang w:val="hu-HU"/>
              </w:rPr>
            </w:pPr>
          </w:p>
        </w:tc>
      </w:tr>
      <w:tr w:rsidR="00FE79B5" w:rsidRPr="0080511F" w14:paraId="25C028D9" w14:textId="3A77B0EA" w:rsidTr="008A76C6">
        <w:tc>
          <w:tcPr>
            <w:tcW w:w="11194" w:type="dxa"/>
            <w:gridSpan w:val="6"/>
            <w:shd w:val="clear" w:color="auto" w:fill="808080" w:themeFill="background1" w:themeFillShade="80"/>
          </w:tcPr>
          <w:p w14:paraId="75890CE2" w14:textId="77777777" w:rsidR="00FE79B5" w:rsidRPr="0080511F" w:rsidRDefault="00FE79B5" w:rsidP="00FE79B5">
            <w:pPr>
              <w:pStyle w:val="Default"/>
              <w:rPr>
                <w:rFonts w:ascii="Arial" w:eastAsiaTheme="minorHAnsi" w:hAnsi="Arial" w:cs="Arial"/>
                <w:sz w:val="20"/>
                <w:szCs w:val="20"/>
                <w:lang w:val="hu-HU"/>
              </w:rPr>
            </w:pPr>
          </w:p>
        </w:tc>
        <w:tc>
          <w:tcPr>
            <w:tcW w:w="1559" w:type="dxa"/>
            <w:shd w:val="clear" w:color="auto" w:fill="808080" w:themeFill="background1" w:themeFillShade="80"/>
          </w:tcPr>
          <w:p w14:paraId="1CCADF58" w14:textId="77777777" w:rsidR="00FE79B5" w:rsidRPr="0080511F" w:rsidRDefault="00FE79B5" w:rsidP="00FE79B5">
            <w:pPr>
              <w:pStyle w:val="Default"/>
              <w:rPr>
                <w:rFonts w:ascii="Arial" w:eastAsiaTheme="minorHAnsi" w:hAnsi="Arial" w:cs="Arial"/>
                <w:sz w:val="20"/>
                <w:szCs w:val="20"/>
                <w:lang w:val="hu-HU"/>
              </w:rPr>
            </w:pPr>
          </w:p>
        </w:tc>
      </w:tr>
      <w:tr w:rsidR="00FE79B5" w:rsidRPr="0080511F" w14:paraId="52DD23A9" w14:textId="2DE700BF" w:rsidTr="00A869DB">
        <w:tc>
          <w:tcPr>
            <w:tcW w:w="2069" w:type="dxa"/>
          </w:tcPr>
          <w:p w14:paraId="57EBD24A" w14:textId="77777777" w:rsidR="00FE79B5" w:rsidRPr="0080511F" w:rsidRDefault="00FE79B5" w:rsidP="00FE79B5">
            <w:pPr>
              <w:rPr>
                <w:rFonts w:ascii="Arial" w:hAnsi="Arial" w:cs="Arial"/>
                <w:sz w:val="20"/>
                <w:szCs w:val="20"/>
              </w:rPr>
            </w:pPr>
            <w:r w:rsidRPr="0080511F">
              <w:rPr>
                <w:rFonts w:ascii="Arial" w:hAnsi="Arial" w:cs="Arial"/>
                <w:sz w:val="20"/>
                <w:szCs w:val="20"/>
              </w:rPr>
              <w:t>Kezességvállalási szerződés megkötésének határideje</w:t>
            </w:r>
          </w:p>
        </w:tc>
        <w:tc>
          <w:tcPr>
            <w:tcW w:w="10684" w:type="dxa"/>
            <w:gridSpan w:val="6"/>
            <w:shd w:val="clear" w:color="auto" w:fill="auto"/>
          </w:tcPr>
          <w:p w14:paraId="121467B2" w14:textId="3CF7499D" w:rsidR="00FE79B5" w:rsidRPr="0080511F" w:rsidRDefault="00FE79B5" w:rsidP="00FE79B5">
            <w:pPr>
              <w:jc w:val="center"/>
              <w:rPr>
                <w:rFonts w:ascii="Arial" w:hAnsi="Arial" w:cs="Arial"/>
                <w:sz w:val="20"/>
                <w:szCs w:val="20"/>
              </w:rPr>
            </w:pPr>
            <w:r w:rsidRPr="0080511F">
              <w:rPr>
                <w:rFonts w:ascii="Arial" w:hAnsi="Arial" w:cs="Arial"/>
                <w:sz w:val="20"/>
                <w:szCs w:val="20"/>
              </w:rPr>
              <w:t>2028.12.31</w:t>
            </w:r>
          </w:p>
        </w:tc>
      </w:tr>
      <w:tr w:rsidR="00FE79B5" w:rsidRPr="0080511F" w14:paraId="0867BBB1" w14:textId="33DAD601" w:rsidTr="00407A81">
        <w:tc>
          <w:tcPr>
            <w:tcW w:w="2069" w:type="dxa"/>
          </w:tcPr>
          <w:p w14:paraId="08ADE5D0" w14:textId="3D7E6A74" w:rsidR="00FE79B5" w:rsidRPr="0080511F" w:rsidRDefault="00FE79B5" w:rsidP="00FE79B5">
            <w:pPr>
              <w:rPr>
                <w:rFonts w:ascii="Arial" w:hAnsi="Arial" w:cs="Arial"/>
                <w:sz w:val="20"/>
                <w:szCs w:val="20"/>
              </w:rPr>
            </w:pPr>
            <w:r w:rsidRPr="0080511F">
              <w:rPr>
                <w:rFonts w:ascii="Arial" w:hAnsi="Arial" w:cs="Arial"/>
                <w:sz w:val="20"/>
                <w:szCs w:val="20"/>
              </w:rPr>
              <w:t xml:space="preserve">Kérelem benyújtási határidő </w:t>
            </w:r>
          </w:p>
        </w:tc>
        <w:tc>
          <w:tcPr>
            <w:tcW w:w="10684" w:type="dxa"/>
            <w:gridSpan w:val="6"/>
            <w:shd w:val="clear" w:color="auto" w:fill="auto"/>
          </w:tcPr>
          <w:p w14:paraId="6D50C2FF" w14:textId="1AE2C13C" w:rsidR="00FE79B5" w:rsidRPr="0080511F" w:rsidRDefault="00FE79B5" w:rsidP="00FE79B5">
            <w:pPr>
              <w:jc w:val="center"/>
              <w:rPr>
                <w:rFonts w:ascii="Arial" w:hAnsi="Arial" w:cs="Arial"/>
                <w:sz w:val="20"/>
                <w:szCs w:val="20"/>
              </w:rPr>
            </w:pPr>
            <w:r w:rsidRPr="0080511F">
              <w:rPr>
                <w:rFonts w:ascii="Arial" w:hAnsi="Arial" w:cs="Arial"/>
                <w:sz w:val="20"/>
                <w:szCs w:val="20"/>
              </w:rPr>
              <w:t>2028.11.30</w:t>
            </w:r>
          </w:p>
        </w:tc>
      </w:tr>
      <w:tr w:rsidR="00FE79B5" w:rsidRPr="0080511F" w14:paraId="4A1ED56C" w14:textId="4E559A49" w:rsidTr="001A51E9">
        <w:tc>
          <w:tcPr>
            <w:tcW w:w="2069" w:type="dxa"/>
          </w:tcPr>
          <w:p w14:paraId="0E982509" w14:textId="77777777" w:rsidR="00FE79B5" w:rsidRPr="0080511F" w:rsidRDefault="00FE79B5" w:rsidP="00FE79B5">
            <w:pPr>
              <w:rPr>
                <w:rFonts w:ascii="Arial" w:hAnsi="Arial" w:cs="Arial"/>
                <w:sz w:val="20"/>
                <w:szCs w:val="20"/>
              </w:rPr>
            </w:pPr>
            <w:r w:rsidRPr="0080511F">
              <w:rPr>
                <w:rFonts w:ascii="Arial" w:hAnsi="Arial" w:cs="Arial"/>
                <w:sz w:val="20"/>
                <w:szCs w:val="20"/>
              </w:rPr>
              <w:t>Viszont-garancia forrása</w:t>
            </w:r>
          </w:p>
        </w:tc>
        <w:tc>
          <w:tcPr>
            <w:tcW w:w="10684" w:type="dxa"/>
            <w:gridSpan w:val="6"/>
          </w:tcPr>
          <w:p w14:paraId="2B8ABD15" w14:textId="77777777" w:rsidR="00FE79B5" w:rsidRPr="0080511F" w:rsidRDefault="00FE79B5" w:rsidP="00FE79B5">
            <w:pPr>
              <w:jc w:val="center"/>
              <w:rPr>
                <w:rFonts w:ascii="Arial" w:hAnsi="Arial" w:cs="Arial"/>
                <w:sz w:val="20"/>
                <w:szCs w:val="20"/>
              </w:rPr>
            </w:pPr>
            <w:r w:rsidRPr="0080511F">
              <w:rPr>
                <w:rFonts w:ascii="Arial" w:hAnsi="Arial" w:cs="Arial"/>
                <w:sz w:val="20"/>
                <w:szCs w:val="20"/>
              </w:rPr>
              <w:t>Európai Unió</w:t>
            </w:r>
          </w:p>
          <w:p w14:paraId="450CC0DB" w14:textId="77777777" w:rsidR="00FE79B5" w:rsidRPr="0080511F" w:rsidRDefault="00FE79B5" w:rsidP="00FE79B5">
            <w:pPr>
              <w:jc w:val="center"/>
              <w:rPr>
                <w:rFonts w:ascii="Arial" w:hAnsi="Arial" w:cs="Arial"/>
                <w:sz w:val="20"/>
                <w:szCs w:val="20"/>
              </w:rPr>
            </w:pPr>
          </w:p>
        </w:tc>
      </w:tr>
      <w:tr w:rsidR="00FE79B5" w:rsidRPr="0080511F" w14:paraId="76727C28" w14:textId="154F5F56" w:rsidTr="00DE601F">
        <w:tc>
          <w:tcPr>
            <w:tcW w:w="2069" w:type="dxa"/>
          </w:tcPr>
          <w:p w14:paraId="1BEE7996" w14:textId="77777777" w:rsidR="00FE79B5" w:rsidRPr="0080511F" w:rsidRDefault="00FE79B5" w:rsidP="00FE79B5">
            <w:pPr>
              <w:rPr>
                <w:rFonts w:ascii="Arial" w:hAnsi="Arial" w:cs="Arial"/>
                <w:sz w:val="20"/>
                <w:szCs w:val="20"/>
              </w:rPr>
            </w:pPr>
            <w:r w:rsidRPr="0080511F">
              <w:rPr>
                <w:rFonts w:ascii="Arial" w:hAnsi="Arial" w:cs="Arial"/>
                <w:sz w:val="20"/>
                <w:szCs w:val="20"/>
              </w:rPr>
              <w:t>Viszont-garancia mértéke</w:t>
            </w:r>
          </w:p>
        </w:tc>
        <w:tc>
          <w:tcPr>
            <w:tcW w:w="10684" w:type="dxa"/>
            <w:gridSpan w:val="6"/>
          </w:tcPr>
          <w:p w14:paraId="21092E8D" w14:textId="56FAD62E" w:rsidR="00FE79B5" w:rsidRPr="0080511F" w:rsidRDefault="00FE79B5" w:rsidP="00FE79B5">
            <w:pPr>
              <w:jc w:val="center"/>
              <w:rPr>
                <w:rFonts w:ascii="Arial" w:hAnsi="Arial" w:cs="Arial"/>
                <w:sz w:val="20"/>
                <w:szCs w:val="20"/>
              </w:rPr>
            </w:pPr>
            <w:r w:rsidRPr="0080511F">
              <w:rPr>
                <w:rFonts w:ascii="Arial" w:hAnsi="Arial" w:cs="Arial"/>
                <w:sz w:val="20"/>
                <w:szCs w:val="20"/>
              </w:rPr>
              <w:t>95%</w:t>
            </w:r>
          </w:p>
        </w:tc>
      </w:tr>
      <w:tr w:rsidR="00FE79B5" w:rsidRPr="0080511F" w14:paraId="45971619" w14:textId="784B958F" w:rsidTr="00CC455D">
        <w:tc>
          <w:tcPr>
            <w:tcW w:w="2069" w:type="dxa"/>
          </w:tcPr>
          <w:p w14:paraId="2111FFF2" w14:textId="77777777" w:rsidR="00FE79B5" w:rsidRPr="0080511F" w:rsidRDefault="00FE79B5" w:rsidP="00FE79B5">
            <w:pPr>
              <w:rPr>
                <w:rFonts w:ascii="Arial" w:hAnsi="Arial" w:cs="Arial"/>
                <w:sz w:val="20"/>
                <w:szCs w:val="20"/>
              </w:rPr>
            </w:pPr>
            <w:r w:rsidRPr="0080511F">
              <w:rPr>
                <w:rFonts w:ascii="Arial" w:hAnsi="Arial" w:cs="Arial"/>
                <w:sz w:val="20"/>
                <w:szCs w:val="20"/>
              </w:rPr>
              <w:t>Viszontgarancia CAP</w:t>
            </w:r>
          </w:p>
        </w:tc>
        <w:tc>
          <w:tcPr>
            <w:tcW w:w="10684" w:type="dxa"/>
            <w:gridSpan w:val="6"/>
          </w:tcPr>
          <w:p w14:paraId="06B593F3" w14:textId="4275E12A" w:rsidR="00FE79B5" w:rsidRPr="0080511F" w:rsidRDefault="00FE79B5" w:rsidP="00FE79B5">
            <w:pPr>
              <w:jc w:val="center"/>
              <w:rPr>
                <w:rFonts w:ascii="Arial" w:hAnsi="Arial" w:cs="Arial"/>
                <w:sz w:val="20"/>
                <w:szCs w:val="20"/>
              </w:rPr>
            </w:pPr>
            <w:r w:rsidRPr="0080511F">
              <w:rPr>
                <w:rFonts w:ascii="Arial" w:hAnsi="Arial" w:cs="Arial"/>
                <w:sz w:val="20"/>
                <w:szCs w:val="20"/>
              </w:rPr>
              <w:t>25% (maximum 249 millió euró, plusz 10% kumulált árfolyam veszteségi puffer)</w:t>
            </w:r>
          </w:p>
        </w:tc>
      </w:tr>
      <w:tr w:rsidR="00FE79B5" w:rsidRPr="0080511F" w14:paraId="477F977F" w14:textId="620EF661" w:rsidTr="00A36AE3">
        <w:tc>
          <w:tcPr>
            <w:tcW w:w="2069" w:type="dxa"/>
          </w:tcPr>
          <w:p w14:paraId="7FB50144" w14:textId="77777777" w:rsidR="00FE79B5" w:rsidRPr="0080511F" w:rsidRDefault="00FE79B5" w:rsidP="00FE79B5">
            <w:pPr>
              <w:rPr>
                <w:rFonts w:ascii="Arial" w:hAnsi="Arial" w:cs="Arial"/>
                <w:sz w:val="20"/>
                <w:szCs w:val="20"/>
              </w:rPr>
            </w:pPr>
            <w:r w:rsidRPr="0080511F">
              <w:rPr>
                <w:rFonts w:ascii="Arial" w:hAnsi="Arial" w:cs="Arial"/>
                <w:sz w:val="20"/>
                <w:szCs w:val="20"/>
              </w:rPr>
              <w:t>Támogatás nyújtásának alapja</w:t>
            </w:r>
          </w:p>
        </w:tc>
        <w:tc>
          <w:tcPr>
            <w:tcW w:w="10684" w:type="dxa"/>
            <w:gridSpan w:val="6"/>
          </w:tcPr>
          <w:p w14:paraId="4366EB39" w14:textId="1E634E8C" w:rsidR="00FE79B5" w:rsidRPr="0080511F" w:rsidRDefault="00323633" w:rsidP="00FE79B5">
            <w:pPr>
              <w:pStyle w:val="Default"/>
              <w:jc w:val="center"/>
              <w:rPr>
                <w:rFonts w:ascii="Arial" w:hAnsi="Arial" w:cs="Arial"/>
                <w:sz w:val="20"/>
                <w:szCs w:val="20"/>
                <w:lang w:val="hu-HU"/>
              </w:rPr>
            </w:pPr>
            <w:r w:rsidRPr="0080511F">
              <w:rPr>
                <w:rFonts w:ascii="Arial" w:hAnsi="Arial" w:cs="Arial"/>
                <w:sz w:val="20"/>
                <w:szCs w:val="20"/>
                <w:lang w:val="hu-HU"/>
              </w:rPr>
              <w:t>ÁCS</w:t>
            </w:r>
            <w:r w:rsidR="00FE79B5" w:rsidRPr="0080511F">
              <w:rPr>
                <w:rFonts w:ascii="Arial" w:hAnsi="Arial" w:cs="Arial"/>
                <w:sz w:val="20"/>
                <w:szCs w:val="20"/>
                <w:lang w:val="hu-HU"/>
              </w:rPr>
              <w:t>R InvestEU jogcím</w:t>
            </w:r>
          </w:p>
          <w:p w14:paraId="5E5ABE73" w14:textId="77777777" w:rsidR="00FE79B5" w:rsidRPr="0080511F" w:rsidRDefault="00FE79B5" w:rsidP="00FE79B5">
            <w:pPr>
              <w:pStyle w:val="Default"/>
              <w:jc w:val="center"/>
              <w:rPr>
                <w:rFonts w:ascii="Arial" w:hAnsi="Arial" w:cs="Arial"/>
                <w:sz w:val="20"/>
                <w:szCs w:val="20"/>
                <w:lang w:val="hu-HU"/>
              </w:rPr>
            </w:pPr>
            <w:r w:rsidRPr="0080511F">
              <w:rPr>
                <w:rFonts w:ascii="Arial" w:hAnsi="Arial" w:cs="Arial"/>
                <w:sz w:val="20"/>
                <w:szCs w:val="20"/>
                <w:lang w:val="hu-HU"/>
              </w:rPr>
              <w:t>támogatott régiókban: 56 e (10) (b)</w:t>
            </w:r>
          </w:p>
          <w:p w14:paraId="730EC618" w14:textId="5A492C53" w:rsidR="00FE79B5" w:rsidRPr="0080511F" w:rsidRDefault="00FE79B5" w:rsidP="00FE79B5">
            <w:pPr>
              <w:pStyle w:val="Default"/>
              <w:jc w:val="center"/>
              <w:rPr>
                <w:rFonts w:ascii="Arial" w:hAnsi="Arial" w:cs="Arial"/>
                <w:sz w:val="20"/>
                <w:szCs w:val="20"/>
                <w:lang w:val="hu-HU"/>
              </w:rPr>
            </w:pPr>
            <w:r w:rsidRPr="0080511F">
              <w:rPr>
                <w:rFonts w:ascii="Arial" w:hAnsi="Arial" w:cs="Arial"/>
                <w:sz w:val="20"/>
                <w:szCs w:val="20"/>
                <w:lang w:val="hu-HU"/>
              </w:rPr>
              <w:t>nem támogatott régióban: 56 e (10) (c)</w:t>
            </w:r>
          </w:p>
        </w:tc>
      </w:tr>
      <w:tr w:rsidR="00FE79B5" w:rsidRPr="0080511F" w14:paraId="4D8D636A" w14:textId="18D28546" w:rsidTr="00965006">
        <w:tc>
          <w:tcPr>
            <w:tcW w:w="2069" w:type="dxa"/>
          </w:tcPr>
          <w:p w14:paraId="04E3CB5E" w14:textId="77777777" w:rsidR="00FE79B5" w:rsidRPr="0080511F" w:rsidRDefault="00FE79B5" w:rsidP="00FE79B5">
            <w:pPr>
              <w:rPr>
                <w:rFonts w:ascii="Arial" w:hAnsi="Arial" w:cs="Arial"/>
                <w:sz w:val="20"/>
                <w:szCs w:val="20"/>
              </w:rPr>
            </w:pPr>
            <w:r w:rsidRPr="0080511F">
              <w:rPr>
                <w:rFonts w:ascii="Arial" w:hAnsi="Arial" w:cs="Arial"/>
                <w:sz w:val="20"/>
                <w:szCs w:val="20"/>
              </w:rPr>
              <w:t>Támogatástartalom</w:t>
            </w:r>
          </w:p>
        </w:tc>
        <w:tc>
          <w:tcPr>
            <w:tcW w:w="10684" w:type="dxa"/>
            <w:gridSpan w:val="6"/>
          </w:tcPr>
          <w:p w14:paraId="67173658" w14:textId="77777777" w:rsidR="00091752" w:rsidRPr="0080511F" w:rsidRDefault="00091752" w:rsidP="00091752">
            <w:pPr>
              <w:jc w:val="both"/>
              <w:rPr>
                <w:rFonts w:ascii="Arial" w:hAnsi="Arial" w:cs="Arial"/>
                <w:sz w:val="20"/>
                <w:szCs w:val="20"/>
              </w:rPr>
            </w:pPr>
            <w:r w:rsidRPr="0080511F">
              <w:rPr>
                <w:rFonts w:ascii="Arial" w:hAnsi="Arial" w:cs="Arial"/>
                <w:sz w:val="20"/>
                <w:szCs w:val="20"/>
              </w:rPr>
              <w:t>Nincs kimutatható támogatástartalma, ha megfelel a ÁCSR InvestEU Alap által támogatott pénzügyi termékek keretében nyújtott támogatási jogcím feltételeinek.</w:t>
            </w:r>
          </w:p>
          <w:p w14:paraId="1179EF38" w14:textId="3D079621" w:rsidR="00091752" w:rsidRPr="0080511F" w:rsidRDefault="00091752" w:rsidP="00091752">
            <w:pPr>
              <w:jc w:val="both"/>
              <w:rPr>
                <w:rFonts w:ascii="Arial" w:hAnsi="Arial" w:cs="Arial"/>
                <w:color w:val="000000"/>
                <w:sz w:val="20"/>
                <w:szCs w:val="20"/>
              </w:rPr>
            </w:pPr>
            <w:r w:rsidRPr="0080511F">
              <w:rPr>
                <w:rFonts w:ascii="Arial" w:hAnsi="Arial" w:cs="Arial"/>
                <w:color w:val="000000"/>
                <w:sz w:val="20"/>
                <w:szCs w:val="20"/>
              </w:rPr>
              <w:t xml:space="preserve">- </w:t>
            </w:r>
            <w:r w:rsidRPr="0080511F">
              <w:rPr>
                <w:rFonts w:ascii="Arial" w:hAnsi="Arial" w:cs="Arial"/>
                <w:b/>
                <w:color w:val="000000"/>
                <w:sz w:val="20"/>
                <w:szCs w:val="20"/>
              </w:rPr>
              <w:t>NEM kumulálható</w:t>
            </w:r>
            <w:r w:rsidRPr="0080511F">
              <w:rPr>
                <w:rFonts w:ascii="Arial" w:hAnsi="Arial" w:cs="Arial"/>
                <w:color w:val="000000"/>
                <w:sz w:val="20"/>
                <w:szCs w:val="20"/>
              </w:rPr>
              <w:t xml:space="preserve"> egyéb uniós vagy társfinanszírozott programból (operatív programok, Helyreállítási és Ellenállási Alap, stb.) már támogatott projekt elszámolható költségeihez nyújtott finanszírozással;</w:t>
            </w:r>
          </w:p>
          <w:p w14:paraId="0DDAE2CE" w14:textId="77777777" w:rsidR="00091752" w:rsidRPr="0080511F" w:rsidRDefault="00091752" w:rsidP="00091752">
            <w:pPr>
              <w:jc w:val="both"/>
              <w:rPr>
                <w:rFonts w:ascii="Arial" w:hAnsi="Arial" w:cs="Arial"/>
                <w:color w:val="000000"/>
                <w:sz w:val="20"/>
                <w:szCs w:val="20"/>
              </w:rPr>
            </w:pPr>
            <w:r w:rsidRPr="0080511F">
              <w:rPr>
                <w:rFonts w:ascii="Arial" w:hAnsi="Arial" w:cs="Arial"/>
                <w:color w:val="000000"/>
                <w:sz w:val="20"/>
                <w:szCs w:val="20"/>
              </w:rPr>
              <w:t xml:space="preserve">- </w:t>
            </w:r>
            <w:r w:rsidRPr="0080511F">
              <w:rPr>
                <w:rFonts w:ascii="Arial" w:hAnsi="Arial" w:cs="Arial"/>
                <w:b/>
                <w:color w:val="000000"/>
                <w:sz w:val="20"/>
                <w:szCs w:val="20"/>
              </w:rPr>
              <w:t>kumulálható a fentieken kívüli egyéb</w:t>
            </w:r>
            <w:r w:rsidRPr="0080511F">
              <w:rPr>
                <w:rFonts w:ascii="Arial" w:hAnsi="Arial" w:cs="Arial"/>
                <w:color w:val="000000"/>
                <w:sz w:val="20"/>
                <w:szCs w:val="20"/>
              </w:rPr>
              <w:t xml:space="preserve"> támogatásokkal az ÁCSR 8. cikk (3) és (4) bekezdése szerint:</w:t>
            </w:r>
          </w:p>
          <w:p w14:paraId="213BB9CD" w14:textId="77777777" w:rsidR="00091752" w:rsidRPr="0080511F" w:rsidRDefault="00091752" w:rsidP="00091752">
            <w:pPr>
              <w:ind w:left="748"/>
              <w:jc w:val="both"/>
              <w:rPr>
                <w:rFonts w:ascii="Arial" w:hAnsi="Arial" w:cs="Arial"/>
                <w:color w:val="000000"/>
                <w:sz w:val="20"/>
                <w:szCs w:val="20"/>
              </w:rPr>
            </w:pPr>
            <w:r w:rsidRPr="0080511F">
              <w:rPr>
                <w:rFonts w:ascii="Arial" w:hAnsi="Arial" w:cs="Arial"/>
                <w:color w:val="000000"/>
                <w:sz w:val="20"/>
                <w:szCs w:val="20"/>
              </w:rPr>
              <w:t xml:space="preserve">- egyéb, maximális </w:t>
            </w:r>
            <w:r w:rsidRPr="0080511F">
              <w:rPr>
                <w:rFonts w:ascii="Arial" w:hAnsi="Arial" w:cs="Arial"/>
                <w:b/>
                <w:color w:val="000000"/>
                <w:sz w:val="20"/>
                <w:szCs w:val="20"/>
              </w:rPr>
              <w:t>támogatás intenzitással</w:t>
            </w:r>
            <w:r w:rsidRPr="0080511F">
              <w:rPr>
                <w:rFonts w:ascii="Arial" w:hAnsi="Arial" w:cs="Arial"/>
                <w:color w:val="000000"/>
                <w:sz w:val="20"/>
                <w:szCs w:val="20"/>
              </w:rPr>
              <w:t xml:space="preserve"> szabályozott támogatással azonos elszámolható költségek esetén úgy, hogy ki kell számítani a kezesség támogatástartalmát, és hozzá kell adni az eredeti támogatáshoz. Az így megnövekedett támogatási összeggel számított támogatás intenzitás nem haladhatja meg az eredeti támogatás intenzitást;</w:t>
            </w:r>
          </w:p>
          <w:p w14:paraId="0B53B376" w14:textId="77777777" w:rsidR="00091752" w:rsidRPr="0080511F" w:rsidRDefault="00091752" w:rsidP="00091752">
            <w:pPr>
              <w:ind w:left="748"/>
              <w:jc w:val="both"/>
              <w:rPr>
                <w:rFonts w:ascii="Arial" w:hAnsi="Arial" w:cs="Arial"/>
                <w:color w:val="000000"/>
                <w:sz w:val="20"/>
                <w:szCs w:val="20"/>
              </w:rPr>
            </w:pPr>
            <w:r w:rsidRPr="0080511F">
              <w:rPr>
                <w:rFonts w:ascii="Arial" w:hAnsi="Arial" w:cs="Arial"/>
                <w:color w:val="000000"/>
                <w:sz w:val="20"/>
                <w:szCs w:val="20"/>
              </w:rPr>
              <w:t xml:space="preserve">- egyéb, </w:t>
            </w:r>
            <w:r w:rsidRPr="0080511F">
              <w:rPr>
                <w:rFonts w:ascii="Arial" w:hAnsi="Arial" w:cs="Arial"/>
                <w:b/>
                <w:color w:val="000000"/>
                <w:sz w:val="20"/>
                <w:szCs w:val="20"/>
              </w:rPr>
              <w:t>maximális összeggel meghatározott</w:t>
            </w:r>
            <w:r w:rsidRPr="0080511F">
              <w:rPr>
                <w:rFonts w:ascii="Arial" w:hAnsi="Arial" w:cs="Arial"/>
                <w:color w:val="000000"/>
                <w:sz w:val="20"/>
                <w:szCs w:val="20"/>
              </w:rPr>
              <w:t xml:space="preserve"> támogatások esetén úgy, hogy nem szükséges a kezesség támogatástartalmát hozzáadni az eredeti támogatáshoz;</w:t>
            </w:r>
          </w:p>
          <w:p w14:paraId="3A577696" w14:textId="1BF82CAD" w:rsidR="00FE79B5" w:rsidRPr="0080511F" w:rsidRDefault="00091752" w:rsidP="00091752">
            <w:pPr>
              <w:pStyle w:val="Default"/>
              <w:jc w:val="center"/>
              <w:rPr>
                <w:rFonts w:ascii="Arial" w:hAnsi="Arial" w:cs="Arial"/>
                <w:sz w:val="20"/>
                <w:szCs w:val="20"/>
                <w:lang w:val="hu-HU"/>
              </w:rPr>
            </w:pPr>
            <w:r w:rsidRPr="0080511F">
              <w:rPr>
                <w:rFonts w:ascii="Arial" w:hAnsi="Arial" w:cs="Arial"/>
                <w:sz w:val="20"/>
                <w:szCs w:val="20"/>
                <w:lang w:val="hu-HU"/>
              </w:rPr>
              <w:t xml:space="preserve">- egyéb, </w:t>
            </w:r>
            <w:r w:rsidRPr="0080511F">
              <w:rPr>
                <w:rFonts w:ascii="Arial" w:hAnsi="Arial" w:cs="Arial"/>
                <w:b/>
                <w:sz w:val="20"/>
                <w:szCs w:val="20"/>
                <w:lang w:val="hu-HU"/>
              </w:rPr>
              <w:t>nem azonosítható elszámolható költséggel</w:t>
            </w:r>
            <w:r w:rsidRPr="0080511F">
              <w:rPr>
                <w:rFonts w:ascii="Arial" w:hAnsi="Arial" w:cs="Arial"/>
                <w:sz w:val="20"/>
                <w:szCs w:val="20"/>
                <w:lang w:val="hu-HU"/>
              </w:rPr>
              <w:t xml:space="preserve"> rendelkező támogatással </w:t>
            </w:r>
            <w:r w:rsidRPr="0080511F">
              <w:rPr>
                <w:rFonts w:ascii="Arial" w:hAnsi="Arial" w:cs="Arial"/>
                <w:b/>
                <w:sz w:val="20"/>
                <w:szCs w:val="20"/>
                <w:lang w:val="hu-HU"/>
              </w:rPr>
              <w:t>korlátlanul</w:t>
            </w:r>
            <w:r w:rsidRPr="0080511F">
              <w:rPr>
                <w:rFonts w:ascii="Arial" w:hAnsi="Arial" w:cs="Arial"/>
                <w:sz w:val="20"/>
                <w:szCs w:val="20"/>
                <w:lang w:val="hu-HU"/>
              </w:rPr>
              <w:t>.</w:t>
            </w:r>
            <w:r w:rsidRPr="0080511F">
              <w:rPr>
                <w:rFonts w:ascii="Arial" w:hAnsi="Arial" w:cs="Arial"/>
                <w:b/>
                <w:sz w:val="20"/>
                <w:szCs w:val="20"/>
              </w:rPr>
              <w:t xml:space="preserve"> </w:t>
            </w:r>
          </w:p>
          <w:p w14:paraId="5F4FA053" w14:textId="12320024" w:rsidR="00FE79B5" w:rsidRPr="0080511F" w:rsidRDefault="00FE79B5" w:rsidP="00FE79B5">
            <w:pPr>
              <w:pStyle w:val="Default"/>
              <w:jc w:val="center"/>
              <w:rPr>
                <w:rFonts w:ascii="Arial" w:hAnsi="Arial" w:cs="Arial"/>
                <w:sz w:val="20"/>
                <w:szCs w:val="20"/>
                <w:lang w:val="hu-HU"/>
              </w:rPr>
            </w:pPr>
            <w:r w:rsidRPr="0080511F">
              <w:rPr>
                <w:rFonts w:ascii="Arial" w:hAnsi="Arial" w:cs="Arial"/>
                <w:sz w:val="20"/>
                <w:szCs w:val="20"/>
                <w:lang w:val="hu-HU"/>
              </w:rPr>
              <w:t xml:space="preserve">Ösztönző hatást nem kell vizsgálni a </w:t>
            </w:r>
            <w:r w:rsidR="00323633" w:rsidRPr="0080511F">
              <w:rPr>
                <w:rFonts w:ascii="Arial" w:hAnsi="Arial" w:cs="Arial"/>
                <w:sz w:val="20"/>
                <w:szCs w:val="20"/>
                <w:lang w:val="hu-HU"/>
              </w:rPr>
              <w:t>ÁCS</w:t>
            </w:r>
            <w:r w:rsidRPr="0080511F">
              <w:rPr>
                <w:rFonts w:ascii="Arial" w:hAnsi="Arial" w:cs="Arial"/>
                <w:sz w:val="20"/>
                <w:szCs w:val="20"/>
                <w:lang w:val="hu-HU"/>
              </w:rPr>
              <w:t>R 6. cikk (5) k) pontja alapján.</w:t>
            </w:r>
          </w:p>
        </w:tc>
      </w:tr>
      <w:tr w:rsidR="00FE79B5" w:rsidRPr="0080511F" w14:paraId="0672B95E" w14:textId="0CC67E73" w:rsidTr="001D555F">
        <w:tc>
          <w:tcPr>
            <w:tcW w:w="2069" w:type="dxa"/>
          </w:tcPr>
          <w:p w14:paraId="442BB3A6" w14:textId="77777777" w:rsidR="00FE79B5" w:rsidRPr="0080511F" w:rsidRDefault="00FE79B5" w:rsidP="00FE79B5">
            <w:pPr>
              <w:rPr>
                <w:rFonts w:ascii="Arial" w:hAnsi="Arial" w:cs="Arial"/>
                <w:sz w:val="20"/>
                <w:szCs w:val="20"/>
              </w:rPr>
            </w:pPr>
            <w:r w:rsidRPr="0080511F">
              <w:rPr>
                <w:rFonts w:ascii="Arial" w:hAnsi="Arial" w:cs="Arial"/>
                <w:sz w:val="20"/>
                <w:szCs w:val="20"/>
              </w:rPr>
              <w:lastRenderedPageBreak/>
              <w:t xml:space="preserve">Hitelfelvevő </w:t>
            </w:r>
          </w:p>
        </w:tc>
        <w:tc>
          <w:tcPr>
            <w:tcW w:w="10684" w:type="dxa"/>
            <w:gridSpan w:val="6"/>
            <w:shd w:val="clear" w:color="auto" w:fill="auto"/>
          </w:tcPr>
          <w:p w14:paraId="19ED7F07" w14:textId="21556ED2" w:rsidR="00FE79B5" w:rsidRPr="00313B54" w:rsidRDefault="00FE79B5" w:rsidP="00FE79B5">
            <w:pPr>
              <w:pStyle w:val="Listaszerbekezds"/>
              <w:keepLines/>
              <w:numPr>
                <w:ilvl w:val="0"/>
                <w:numId w:val="10"/>
              </w:numPr>
              <w:tabs>
                <w:tab w:val="left" w:pos="1276"/>
                <w:tab w:val="left" w:pos="2268"/>
              </w:tabs>
              <w:overflowPunct w:val="0"/>
              <w:autoSpaceDE w:val="0"/>
              <w:autoSpaceDN w:val="0"/>
              <w:adjustRightInd w:val="0"/>
              <w:spacing w:before="120"/>
              <w:contextualSpacing w:val="0"/>
              <w:jc w:val="both"/>
              <w:rPr>
                <w:rFonts w:ascii="Arial" w:hAnsi="Arial" w:cs="Arial"/>
                <w:sz w:val="20"/>
                <w:szCs w:val="20"/>
              </w:rPr>
            </w:pPr>
            <w:r w:rsidRPr="00313B54">
              <w:rPr>
                <w:rFonts w:ascii="Arial" w:hAnsi="Arial" w:cs="Arial"/>
                <w:sz w:val="20"/>
                <w:szCs w:val="20"/>
              </w:rPr>
              <w:t>KKV (induló vállalkozás is</w:t>
            </w:r>
            <w:r w:rsidR="004A33B2" w:rsidRPr="00313B54">
              <w:rPr>
                <w:rFonts w:ascii="Arial" w:hAnsi="Arial" w:cs="Arial"/>
                <w:sz w:val="20"/>
                <w:szCs w:val="20"/>
              </w:rPr>
              <w:t xml:space="preserve">, </w:t>
            </w:r>
            <w:r w:rsidR="00C9400F" w:rsidRPr="00313B54">
              <w:rPr>
                <w:rFonts w:ascii="Arial" w:hAnsi="Arial" w:cs="Arial"/>
                <w:sz w:val="20"/>
                <w:szCs w:val="20"/>
              </w:rPr>
              <w:t>ÁCSR 22 cikk szerinti</w:t>
            </w:r>
            <w:r w:rsidR="004A33B2" w:rsidRPr="00313B54">
              <w:rPr>
                <w:rFonts w:ascii="Arial" w:hAnsi="Arial" w:cs="Arial"/>
                <w:sz w:val="20"/>
                <w:szCs w:val="20"/>
              </w:rPr>
              <w:t xml:space="preserve"> definíció</w:t>
            </w:r>
            <w:r w:rsidRPr="00313B54">
              <w:rPr>
                <w:rFonts w:ascii="Arial" w:hAnsi="Arial" w:cs="Arial"/>
                <w:sz w:val="20"/>
                <w:szCs w:val="20"/>
              </w:rPr>
              <w:t>) amelynek székhelye Magyarországon van</w:t>
            </w:r>
            <w:r w:rsidR="00313B54">
              <w:rPr>
                <w:rFonts w:ascii="Arial" w:hAnsi="Arial" w:cs="Arial"/>
                <w:sz w:val="20"/>
                <w:szCs w:val="20"/>
              </w:rPr>
              <w:t>, gazdasági tevékenységet Magyarországon (is) végez</w:t>
            </w:r>
            <w:r w:rsidRPr="00313B54">
              <w:rPr>
                <w:rFonts w:ascii="Arial" w:hAnsi="Arial" w:cs="Arial"/>
                <w:sz w:val="20"/>
                <w:szCs w:val="20"/>
              </w:rPr>
              <w:t>;</w:t>
            </w:r>
          </w:p>
          <w:p w14:paraId="472F01E4" w14:textId="1AD6AC83" w:rsidR="00FE79B5" w:rsidRPr="0080511F" w:rsidRDefault="00FE79B5" w:rsidP="00FE79B5">
            <w:pPr>
              <w:pStyle w:val="Listaszerbekezds"/>
              <w:keepLines/>
              <w:numPr>
                <w:ilvl w:val="0"/>
                <w:numId w:val="10"/>
              </w:numPr>
              <w:tabs>
                <w:tab w:val="left" w:pos="1276"/>
                <w:tab w:val="left" w:pos="2268"/>
              </w:tabs>
              <w:overflowPunct w:val="0"/>
              <w:autoSpaceDE w:val="0"/>
              <w:autoSpaceDN w:val="0"/>
              <w:adjustRightInd w:val="0"/>
              <w:spacing w:before="120"/>
              <w:contextualSpacing w:val="0"/>
              <w:jc w:val="both"/>
              <w:rPr>
                <w:rFonts w:ascii="Arial" w:hAnsi="Arial" w:cs="Arial"/>
                <w:sz w:val="20"/>
                <w:szCs w:val="20"/>
              </w:rPr>
            </w:pPr>
            <w:r w:rsidRPr="0080511F">
              <w:rPr>
                <w:rFonts w:ascii="Arial" w:hAnsi="Arial" w:cs="Arial"/>
                <w:sz w:val="20"/>
                <w:szCs w:val="20"/>
              </w:rPr>
              <w:t xml:space="preserve">az InvestEU Rendelet II. mellékletében felsorolt területek bármelyikén tevékenykednek </w:t>
            </w:r>
            <w:r w:rsidR="00091752" w:rsidRPr="0080511F">
              <w:rPr>
                <w:rFonts w:ascii="Arial" w:hAnsi="Arial" w:cs="Arial"/>
                <w:sz w:val="20"/>
                <w:szCs w:val="20"/>
              </w:rPr>
              <w:t>(</w:t>
            </w:r>
            <w:r w:rsidRPr="0080511F">
              <w:rPr>
                <w:rFonts w:ascii="Arial" w:hAnsi="Arial" w:cs="Arial"/>
                <w:sz w:val="20"/>
                <w:szCs w:val="20"/>
              </w:rPr>
              <w:t xml:space="preserve">ez a pont minden KKV esetén teljesítettnek tekintendő a II. melléklet 7. pontja alapján); </w:t>
            </w:r>
          </w:p>
          <w:p w14:paraId="71685334" w14:textId="77777777" w:rsidR="00FE79B5" w:rsidRPr="0080511F" w:rsidRDefault="00FE79B5" w:rsidP="00FE79B5">
            <w:pPr>
              <w:pStyle w:val="Listaszerbekezds"/>
              <w:keepLines/>
              <w:numPr>
                <w:ilvl w:val="0"/>
                <w:numId w:val="10"/>
              </w:numPr>
              <w:tabs>
                <w:tab w:val="left" w:pos="1276"/>
                <w:tab w:val="left" w:pos="2268"/>
              </w:tabs>
              <w:overflowPunct w:val="0"/>
              <w:autoSpaceDE w:val="0"/>
              <w:autoSpaceDN w:val="0"/>
              <w:adjustRightInd w:val="0"/>
              <w:spacing w:before="120"/>
              <w:contextualSpacing w:val="0"/>
              <w:jc w:val="both"/>
              <w:rPr>
                <w:rFonts w:ascii="Arial" w:hAnsi="Arial" w:cs="Arial"/>
                <w:sz w:val="20"/>
                <w:szCs w:val="20"/>
              </w:rPr>
            </w:pPr>
            <w:r w:rsidRPr="0080511F">
              <w:rPr>
                <w:rFonts w:ascii="Arial" w:hAnsi="Arial" w:cs="Arial"/>
                <w:sz w:val="20"/>
                <w:szCs w:val="20"/>
              </w:rPr>
              <w:t>megfelelnek a Megállapodás 24.6. cikkében meghatározott jogosultsági feltételeknek:</w:t>
            </w:r>
          </w:p>
          <w:p w14:paraId="4A4CE7C1" w14:textId="77777777" w:rsidR="00FE79B5" w:rsidRPr="0080511F" w:rsidRDefault="00FE79B5" w:rsidP="00FE79B5">
            <w:pPr>
              <w:numPr>
                <w:ilvl w:val="2"/>
                <w:numId w:val="10"/>
              </w:numPr>
              <w:overflowPunct w:val="0"/>
              <w:autoSpaceDE w:val="0"/>
              <w:autoSpaceDN w:val="0"/>
              <w:adjustRightInd w:val="0"/>
              <w:spacing w:before="120" w:after="120" w:line="276" w:lineRule="auto"/>
              <w:ind w:right="11"/>
              <w:jc w:val="both"/>
              <w:textAlignment w:val="baseline"/>
              <w:rPr>
                <w:rFonts w:ascii="Arial" w:hAnsi="Arial" w:cs="Arial"/>
                <w:sz w:val="20"/>
                <w:szCs w:val="20"/>
              </w:rPr>
            </w:pPr>
            <w:r w:rsidRPr="0080511F">
              <w:rPr>
                <w:rFonts w:ascii="Arial" w:hAnsi="Arial" w:cs="Arial"/>
                <w:sz w:val="20"/>
                <w:szCs w:val="20"/>
              </w:rPr>
              <w:t>a nemzetközileg elfogadott szabványok szerint gazdaságilag megvalósíthatónak minősül; ahol i) a Közvetett Műveletek esetében a Végrehajtó Partner adott esetben a Pénzügyi közvetítő nyilatkozatára vagy kötelezettségvállalására támaszkodhat, ii) az alkalmazandó szabványok a Végső Kedvezményezett tipológiája vagy jellemzői alapján eltérhetnek, és iii) amennyiben a Végső kedvezményezettnek a Végrehajtó Partnertől eltérő más szervezet nyújt nem vissza nem térítendő finanszírozást ugyanarra a célra (amely a kétségek elkerülése végett magában foglalja a Pénzügyi közvetítő saját kockázatvállalását is), a kritériumot teljesítettnek kell tekinteni; és</w:t>
            </w:r>
          </w:p>
          <w:p w14:paraId="0363A651" w14:textId="797D710F" w:rsidR="00FE79B5" w:rsidRPr="0080511F" w:rsidRDefault="00FE79B5" w:rsidP="00FE79B5">
            <w:pPr>
              <w:numPr>
                <w:ilvl w:val="2"/>
                <w:numId w:val="10"/>
              </w:numPr>
              <w:overflowPunct w:val="0"/>
              <w:autoSpaceDE w:val="0"/>
              <w:autoSpaceDN w:val="0"/>
              <w:adjustRightInd w:val="0"/>
              <w:spacing w:before="120" w:after="120" w:line="276" w:lineRule="auto"/>
              <w:ind w:right="11"/>
              <w:jc w:val="both"/>
              <w:textAlignment w:val="baseline"/>
              <w:rPr>
                <w:rFonts w:ascii="Arial" w:hAnsi="Arial" w:cs="Arial"/>
                <w:sz w:val="20"/>
                <w:szCs w:val="20"/>
              </w:rPr>
            </w:pPr>
            <w:r w:rsidRPr="0080511F">
              <w:rPr>
                <w:rFonts w:ascii="Arial" w:hAnsi="Arial" w:cs="Arial"/>
                <w:sz w:val="20"/>
                <w:szCs w:val="20"/>
              </w:rPr>
              <w:t>nem lehet a 28.1. cikkben említett helyzetek egyikében sem</w:t>
            </w:r>
            <w:r w:rsidR="008A76C6">
              <w:rPr>
                <w:rFonts w:ascii="Arial" w:hAnsi="Arial" w:cs="Arial"/>
                <w:sz w:val="20"/>
                <w:szCs w:val="20"/>
              </w:rPr>
              <w:t xml:space="preserve"> (lásd: Kizárások)</w:t>
            </w:r>
            <w:r w:rsidRPr="0080511F">
              <w:rPr>
                <w:rFonts w:ascii="Arial" w:hAnsi="Arial" w:cs="Arial"/>
                <w:sz w:val="20"/>
                <w:szCs w:val="20"/>
              </w:rPr>
              <w:t xml:space="preserve"> </w:t>
            </w:r>
          </w:p>
          <w:p w14:paraId="20F024AE" w14:textId="77777777" w:rsidR="00FE79B5" w:rsidRPr="0080511F" w:rsidRDefault="00FE79B5" w:rsidP="0080511F">
            <w:pPr>
              <w:numPr>
                <w:ilvl w:val="2"/>
                <w:numId w:val="10"/>
              </w:numPr>
              <w:overflowPunct w:val="0"/>
              <w:autoSpaceDE w:val="0"/>
              <w:autoSpaceDN w:val="0"/>
              <w:adjustRightInd w:val="0"/>
              <w:spacing w:before="120" w:after="120" w:line="276" w:lineRule="auto"/>
              <w:ind w:right="11"/>
              <w:jc w:val="both"/>
              <w:textAlignment w:val="baseline"/>
              <w:rPr>
                <w:rFonts w:ascii="Arial" w:hAnsi="Arial" w:cs="Arial"/>
                <w:sz w:val="20"/>
                <w:szCs w:val="20"/>
              </w:rPr>
            </w:pPr>
            <w:r w:rsidRPr="0080511F">
              <w:rPr>
                <w:rFonts w:ascii="Arial" w:hAnsi="Arial" w:cs="Arial"/>
                <w:sz w:val="20"/>
                <w:szCs w:val="20"/>
              </w:rPr>
              <w:t>nem lehetnek Korlátozott személyek (</w:t>
            </w:r>
            <w:proofErr w:type="spellStart"/>
            <w:r w:rsidRPr="0080511F">
              <w:rPr>
                <w:rFonts w:ascii="Arial" w:hAnsi="Arial" w:cs="Arial"/>
                <w:sz w:val="20"/>
                <w:szCs w:val="20"/>
              </w:rPr>
              <w:t>Restricted</w:t>
            </w:r>
            <w:proofErr w:type="spellEnd"/>
            <w:r w:rsidRPr="0080511F">
              <w:rPr>
                <w:rFonts w:ascii="Arial" w:hAnsi="Arial" w:cs="Arial"/>
                <w:sz w:val="20"/>
                <w:szCs w:val="20"/>
              </w:rPr>
              <w:t xml:space="preserve"> </w:t>
            </w:r>
            <w:proofErr w:type="spellStart"/>
            <w:r w:rsidRPr="0080511F">
              <w:rPr>
                <w:rFonts w:ascii="Arial" w:hAnsi="Arial" w:cs="Arial"/>
                <w:sz w:val="20"/>
                <w:szCs w:val="20"/>
              </w:rPr>
              <w:t>Person</w:t>
            </w:r>
            <w:proofErr w:type="spellEnd"/>
            <w:r w:rsidRPr="0080511F">
              <w:rPr>
                <w:rFonts w:ascii="Arial" w:hAnsi="Arial" w:cs="Arial"/>
                <w:sz w:val="20"/>
                <w:szCs w:val="20"/>
              </w:rPr>
              <w:t>)</w:t>
            </w:r>
          </w:p>
          <w:p w14:paraId="37BBE3FB" w14:textId="77777777" w:rsidR="00FE79B5" w:rsidRPr="0080511F" w:rsidRDefault="00FE79B5" w:rsidP="0080511F">
            <w:pPr>
              <w:numPr>
                <w:ilvl w:val="2"/>
                <w:numId w:val="10"/>
              </w:numPr>
              <w:overflowPunct w:val="0"/>
              <w:autoSpaceDE w:val="0"/>
              <w:autoSpaceDN w:val="0"/>
              <w:adjustRightInd w:val="0"/>
              <w:spacing w:before="120" w:after="120" w:line="276" w:lineRule="auto"/>
              <w:ind w:right="11"/>
              <w:jc w:val="both"/>
              <w:textAlignment w:val="baseline"/>
              <w:rPr>
                <w:rFonts w:ascii="Arial" w:hAnsi="Arial" w:cs="Arial"/>
                <w:sz w:val="20"/>
                <w:szCs w:val="20"/>
              </w:rPr>
            </w:pPr>
            <w:r w:rsidRPr="0080511F">
              <w:rPr>
                <w:rFonts w:ascii="Arial" w:hAnsi="Arial" w:cs="Arial"/>
                <w:sz w:val="20"/>
                <w:szCs w:val="20"/>
              </w:rPr>
              <w:t>Az elmúlt 1 évben nem lehet az ügyfél speciális kezelésben a bankban (</w:t>
            </w:r>
            <w:proofErr w:type="spellStart"/>
            <w:r w:rsidRPr="0080511F">
              <w:rPr>
                <w:rFonts w:ascii="Arial" w:hAnsi="Arial" w:cs="Arial"/>
                <w:sz w:val="20"/>
                <w:szCs w:val="20"/>
              </w:rPr>
              <w:t>pre</w:t>
            </w:r>
            <w:proofErr w:type="spellEnd"/>
            <w:r w:rsidRPr="0080511F">
              <w:rPr>
                <w:rFonts w:ascii="Arial" w:hAnsi="Arial" w:cs="Arial"/>
                <w:sz w:val="20"/>
                <w:szCs w:val="20"/>
              </w:rPr>
              <w:t>-</w:t>
            </w:r>
            <w:proofErr w:type="spellStart"/>
            <w:r w:rsidRPr="0080511F">
              <w:rPr>
                <w:rFonts w:ascii="Arial" w:hAnsi="Arial" w:cs="Arial"/>
                <w:sz w:val="20"/>
                <w:szCs w:val="20"/>
              </w:rPr>
              <w:t>work</w:t>
            </w:r>
            <w:proofErr w:type="spellEnd"/>
            <w:r w:rsidRPr="0080511F">
              <w:rPr>
                <w:rFonts w:ascii="Arial" w:hAnsi="Arial" w:cs="Arial"/>
                <w:sz w:val="20"/>
                <w:szCs w:val="20"/>
              </w:rPr>
              <w:t xml:space="preserve">-out, </w:t>
            </w:r>
            <w:proofErr w:type="spellStart"/>
            <w:r w:rsidRPr="0080511F">
              <w:rPr>
                <w:rFonts w:ascii="Arial" w:hAnsi="Arial" w:cs="Arial"/>
                <w:sz w:val="20"/>
                <w:szCs w:val="20"/>
              </w:rPr>
              <w:t>work</w:t>
            </w:r>
            <w:proofErr w:type="spellEnd"/>
            <w:r w:rsidRPr="0080511F">
              <w:rPr>
                <w:rFonts w:ascii="Arial" w:hAnsi="Arial" w:cs="Arial"/>
                <w:sz w:val="20"/>
                <w:szCs w:val="20"/>
              </w:rPr>
              <w:t xml:space="preserve">-out, </w:t>
            </w:r>
            <w:proofErr w:type="spellStart"/>
            <w:r w:rsidRPr="0080511F">
              <w:rPr>
                <w:rFonts w:ascii="Arial" w:hAnsi="Arial" w:cs="Arial"/>
                <w:sz w:val="20"/>
                <w:szCs w:val="20"/>
              </w:rPr>
              <w:t>early</w:t>
            </w:r>
            <w:proofErr w:type="spellEnd"/>
            <w:r w:rsidRPr="0080511F">
              <w:rPr>
                <w:rFonts w:ascii="Arial" w:hAnsi="Arial" w:cs="Arial"/>
                <w:sz w:val="20"/>
                <w:szCs w:val="20"/>
              </w:rPr>
              <w:t xml:space="preserve"> </w:t>
            </w:r>
            <w:proofErr w:type="spellStart"/>
            <w:r w:rsidRPr="0080511F">
              <w:rPr>
                <w:rFonts w:ascii="Arial" w:hAnsi="Arial" w:cs="Arial"/>
                <w:sz w:val="20"/>
                <w:szCs w:val="20"/>
              </w:rPr>
              <w:t>warning</w:t>
            </w:r>
            <w:proofErr w:type="spellEnd"/>
            <w:r w:rsidRPr="0080511F">
              <w:rPr>
                <w:rFonts w:ascii="Arial" w:hAnsi="Arial" w:cs="Arial"/>
                <w:sz w:val="20"/>
                <w:szCs w:val="20"/>
              </w:rPr>
              <w:t xml:space="preserve"> jelek, felgyógyulási időszak)</w:t>
            </w:r>
          </w:p>
          <w:p w14:paraId="35EDC3A4" w14:textId="3E25D393" w:rsidR="00FE79B5" w:rsidRPr="0080511F" w:rsidRDefault="00FE79B5" w:rsidP="0080511F">
            <w:pPr>
              <w:numPr>
                <w:ilvl w:val="2"/>
                <w:numId w:val="10"/>
              </w:numPr>
              <w:overflowPunct w:val="0"/>
              <w:autoSpaceDE w:val="0"/>
              <w:autoSpaceDN w:val="0"/>
              <w:adjustRightInd w:val="0"/>
              <w:spacing w:before="120" w:after="120" w:line="276" w:lineRule="auto"/>
              <w:ind w:right="11"/>
              <w:jc w:val="both"/>
              <w:textAlignment w:val="baseline"/>
              <w:rPr>
                <w:rFonts w:ascii="Arial" w:hAnsi="Arial" w:cs="Arial"/>
                <w:sz w:val="20"/>
                <w:szCs w:val="20"/>
              </w:rPr>
            </w:pPr>
            <w:r w:rsidRPr="0080511F">
              <w:rPr>
                <w:rFonts w:ascii="Arial" w:hAnsi="Arial" w:cs="Arial"/>
                <w:sz w:val="20"/>
                <w:szCs w:val="20"/>
              </w:rPr>
              <w:t>Nem lehet nehéz helyzetben</w:t>
            </w:r>
          </w:p>
        </w:tc>
      </w:tr>
      <w:tr w:rsidR="00FE79B5" w:rsidRPr="0080511F" w14:paraId="2D0DE9A5" w14:textId="7D773773" w:rsidTr="005D29C9">
        <w:tc>
          <w:tcPr>
            <w:tcW w:w="2069" w:type="dxa"/>
          </w:tcPr>
          <w:p w14:paraId="7A3E0F7B" w14:textId="77777777" w:rsidR="00FE79B5" w:rsidRPr="0080511F" w:rsidRDefault="00FE79B5" w:rsidP="00FE79B5">
            <w:pPr>
              <w:rPr>
                <w:rFonts w:ascii="Arial" w:hAnsi="Arial" w:cs="Arial"/>
                <w:sz w:val="20"/>
                <w:szCs w:val="20"/>
              </w:rPr>
            </w:pPr>
            <w:r w:rsidRPr="0080511F">
              <w:rPr>
                <w:rFonts w:ascii="Arial" w:hAnsi="Arial" w:cs="Arial"/>
                <w:sz w:val="20"/>
                <w:szCs w:val="20"/>
              </w:rPr>
              <w:t>Hiteltípus</w:t>
            </w:r>
          </w:p>
        </w:tc>
        <w:tc>
          <w:tcPr>
            <w:tcW w:w="10684" w:type="dxa"/>
            <w:gridSpan w:val="6"/>
          </w:tcPr>
          <w:p w14:paraId="4B4DBA7F" w14:textId="77777777" w:rsidR="00FE79B5" w:rsidRPr="0080511F" w:rsidRDefault="00FE79B5" w:rsidP="00FE79B5">
            <w:pPr>
              <w:pStyle w:val="Listaszerbekezds"/>
              <w:numPr>
                <w:ilvl w:val="0"/>
                <w:numId w:val="3"/>
              </w:numPr>
              <w:jc w:val="center"/>
              <w:rPr>
                <w:rFonts w:ascii="Arial" w:hAnsi="Arial" w:cs="Arial"/>
                <w:sz w:val="20"/>
                <w:szCs w:val="20"/>
              </w:rPr>
            </w:pPr>
            <w:r w:rsidRPr="0080511F">
              <w:rPr>
                <w:rFonts w:ascii="Arial" w:hAnsi="Arial" w:cs="Arial"/>
                <w:sz w:val="20"/>
                <w:szCs w:val="20"/>
              </w:rPr>
              <w:t>Folyószámlahitel</w:t>
            </w:r>
          </w:p>
          <w:p w14:paraId="7FF8691C" w14:textId="77777777" w:rsidR="00FE79B5" w:rsidRPr="0080511F" w:rsidRDefault="00FE79B5" w:rsidP="00FE79B5">
            <w:pPr>
              <w:pStyle w:val="Listaszerbekezds"/>
              <w:numPr>
                <w:ilvl w:val="0"/>
                <w:numId w:val="3"/>
              </w:numPr>
              <w:jc w:val="center"/>
              <w:rPr>
                <w:rFonts w:ascii="Arial" w:hAnsi="Arial" w:cs="Arial"/>
                <w:sz w:val="20"/>
                <w:szCs w:val="20"/>
              </w:rPr>
            </w:pPr>
            <w:r w:rsidRPr="0080511F">
              <w:rPr>
                <w:rFonts w:ascii="Arial" w:hAnsi="Arial" w:cs="Arial"/>
                <w:sz w:val="20"/>
                <w:szCs w:val="20"/>
              </w:rPr>
              <w:t>Forgóeszközhitel (</w:t>
            </w:r>
            <w:proofErr w:type="spellStart"/>
            <w:r w:rsidRPr="0080511F">
              <w:rPr>
                <w:rFonts w:ascii="Arial" w:hAnsi="Arial" w:cs="Arial"/>
                <w:sz w:val="20"/>
                <w:szCs w:val="20"/>
              </w:rPr>
              <w:t>rulírozó</w:t>
            </w:r>
            <w:proofErr w:type="spellEnd"/>
            <w:r w:rsidRPr="0080511F">
              <w:rPr>
                <w:rFonts w:ascii="Arial" w:hAnsi="Arial" w:cs="Arial"/>
                <w:sz w:val="20"/>
                <w:szCs w:val="20"/>
              </w:rPr>
              <w:t>/keret is)</w:t>
            </w:r>
          </w:p>
          <w:p w14:paraId="619744EA" w14:textId="77E5423E" w:rsidR="00FE79B5" w:rsidRPr="0080511F" w:rsidRDefault="00FE79B5" w:rsidP="00FE79B5">
            <w:pPr>
              <w:pStyle w:val="Listaszerbekezds"/>
              <w:numPr>
                <w:ilvl w:val="0"/>
                <w:numId w:val="3"/>
              </w:numPr>
              <w:jc w:val="center"/>
              <w:rPr>
                <w:rFonts w:ascii="Arial" w:hAnsi="Arial" w:cs="Arial"/>
                <w:sz w:val="20"/>
                <w:szCs w:val="20"/>
              </w:rPr>
            </w:pPr>
            <w:r w:rsidRPr="0080511F">
              <w:rPr>
                <w:rFonts w:ascii="Arial" w:hAnsi="Arial" w:cs="Arial"/>
                <w:sz w:val="20"/>
                <w:szCs w:val="20"/>
              </w:rPr>
              <w:t>Beruházási hitel (keret is)</w:t>
            </w:r>
          </w:p>
        </w:tc>
      </w:tr>
      <w:tr w:rsidR="00FE79B5" w:rsidRPr="0080511F" w14:paraId="7F910196" w14:textId="033BB4E1" w:rsidTr="00F21049">
        <w:trPr>
          <w:trHeight w:val="285"/>
        </w:trPr>
        <w:tc>
          <w:tcPr>
            <w:tcW w:w="2069" w:type="dxa"/>
          </w:tcPr>
          <w:p w14:paraId="09C92AC6" w14:textId="77777777" w:rsidR="00FE79B5" w:rsidRPr="0080511F" w:rsidRDefault="00FE79B5" w:rsidP="00FE79B5">
            <w:pPr>
              <w:rPr>
                <w:rFonts w:ascii="Arial" w:hAnsi="Arial" w:cs="Arial"/>
                <w:sz w:val="20"/>
                <w:szCs w:val="20"/>
              </w:rPr>
            </w:pPr>
            <w:r w:rsidRPr="0080511F">
              <w:rPr>
                <w:rFonts w:ascii="Arial" w:hAnsi="Arial" w:cs="Arial"/>
                <w:sz w:val="20"/>
                <w:szCs w:val="20"/>
              </w:rPr>
              <w:t>Önerő</w:t>
            </w:r>
          </w:p>
        </w:tc>
        <w:tc>
          <w:tcPr>
            <w:tcW w:w="10684" w:type="dxa"/>
            <w:gridSpan w:val="6"/>
          </w:tcPr>
          <w:p w14:paraId="2496D67C" w14:textId="66C93FFC" w:rsidR="00FE79B5" w:rsidRPr="0080511F" w:rsidRDefault="00FE79B5" w:rsidP="00F21049">
            <w:pPr>
              <w:ind w:left="360"/>
              <w:jc w:val="center"/>
              <w:rPr>
                <w:rFonts w:ascii="Arial" w:hAnsi="Arial" w:cs="Arial"/>
                <w:sz w:val="20"/>
                <w:szCs w:val="20"/>
              </w:rPr>
            </w:pPr>
            <w:r w:rsidRPr="0080511F">
              <w:rPr>
                <w:rFonts w:ascii="Arial" w:hAnsi="Arial" w:cs="Arial"/>
                <w:sz w:val="20"/>
                <w:szCs w:val="20"/>
              </w:rPr>
              <w:t>Nincs elvárt önerő (beruházási hitel esetén sem)</w:t>
            </w:r>
          </w:p>
        </w:tc>
      </w:tr>
      <w:tr w:rsidR="00FE79B5" w:rsidRPr="0080511F" w14:paraId="165BB6F9" w14:textId="49AF161C" w:rsidTr="009D7754">
        <w:tc>
          <w:tcPr>
            <w:tcW w:w="2069" w:type="dxa"/>
          </w:tcPr>
          <w:p w14:paraId="78F6CFF9" w14:textId="77777777" w:rsidR="00FE79B5" w:rsidRPr="0080511F" w:rsidRDefault="00FE79B5" w:rsidP="00FE79B5">
            <w:pPr>
              <w:rPr>
                <w:rFonts w:ascii="Arial" w:hAnsi="Arial" w:cs="Arial"/>
                <w:sz w:val="20"/>
                <w:szCs w:val="20"/>
              </w:rPr>
            </w:pPr>
            <w:r w:rsidRPr="0080511F">
              <w:rPr>
                <w:rFonts w:ascii="Arial" w:hAnsi="Arial" w:cs="Arial"/>
                <w:sz w:val="20"/>
                <w:szCs w:val="20"/>
              </w:rPr>
              <w:t>Hitelkiváltás</w:t>
            </w:r>
          </w:p>
        </w:tc>
        <w:tc>
          <w:tcPr>
            <w:tcW w:w="10684" w:type="dxa"/>
            <w:gridSpan w:val="6"/>
          </w:tcPr>
          <w:p w14:paraId="5CF01074" w14:textId="33ED0387" w:rsidR="00FE79B5" w:rsidRPr="0080511F" w:rsidRDefault="00FE79B5" w:rsidP="00FE79B5">
            <w:pPr>
              <w:jc w:val="center"/>
              <w:rPr>
                <w:rFonts w:ascii="Arial" w:hAnsi="Arial" w:cs="Arial"/>
                <w:sz w:val="20"/>
                <w:szCs w:val="20"/>
              </w:rPr>
            </w:pPr>
            <w:r w:rsidRPr="0080511F">
              <w:rPr>
                <w:rFonts w:ascii="Arial" w:hAnsi="Arial" w:cs="Arial"/>
                <w:sz w:val="20"/>
                <w:szCs w:val="20"/>
              </w:rPr>
              <w:t>Nem megengedett. (csak új hitel)</w:t>
            </w:r>
          </w:p>
        </w:tc>
      </w:tr>
      <w:tr w:rsidR="00FE79B5" w:rsidRPr="0080511F" w14:paraId="73F04016" w14:textId="00B41BA5" w:rsidTr="009C161D">
        <w:tc>
          <w:tcPr>
            <w:tcW w:w="2069" w:type="dxa"/>
          </w:tcPr>
          <w:p w14:paraId="57871D10" w14:textId="77777777" w:rsidR="00FE79B5" w:rsidRPr="0080511F" w:rsidRDefault="00FE79B5" w:rsidP="00FE79B5">
            <w:pPr>
              <w:rPr>
                <w:rFonts w:ascii="Arial" w:hAnsi="Arial" w:cs="Arial"/>
                <w:sz w:val="20"/>
                <w:szCs w:val="20"/>
              </w:rPr>
            </w:pPr>
            <w:r w:rsidRPr="0080511F">
              <w:rPr>
                <w:rFonts w:ascii="Arial" w:hAnsi="Arial" w:cs="Arial"/>
                <w:sz w:val="20"/>
                <w:szCs w:val="20"/>
              </w:rPr>
              <w:t xml:space="preserve">Maximális hitelösszeg </w:t>
            </w:r>
          </w:p>
        </w:tc>
        <w:tc>
          <w:tcPr>
            <w:tcW w:w="10684" w:type="dxa"/>
            <w:gridSpan w:val="6"/>
          </w:tcPr>
          <w:p w14:paraId="187294FF" w14:textId="77777777" w:rsidR="00FE79B5" w:rsidRPr="0080511F" w:rsidRDefault="00FE79B5" w:rsidP="00FE79B5">
            <w:pPr>
              <w:pStyle w:val="Listaszerbekezds"/>
              <w:ind w:left="247"/>
              <w:jc w:val="center"/>
              <w:rPr>
                <w:rFonts w:ascii="Arial" w:hAnsi="Arial" w:cs="Arial"/>
                <w:sz w:val="20"/>
                <w:szCs w:val="20"/>
              </w:rPr>
            </w:pPr>
            <w:r w:rsidRPr="0080511F">
              <w:rPr>
                <w:rFonts w:ascii="Arial" w:hAnsi="Arial" w:cs="Arial"/>
                <w:sz w:val="20"/>
                <w:szCs w:val="20"/>
              </w:rPr>
              <w:t xml:space="preserve">3 millió </w:t>
            </w:r>
            <w:proofErr w:type="spellStart"/>
            <w:r w:rsidRPr="0080511F">
              <w:rPr>
                <w:rFonts w:ascii="Arial" w:hAnsi="Arial" w:cs="Arial"/>
                <w:sz w:val="20"/>
                <w:szCs w:val="20"/>
              </w:rPr>
              <w:t>EURnak</w:t>
            </w:r>
            <w:proofErr w:type="spellEnd"/>
            <w:r w:rsidRPr="0080511F">
              <w:rPr>
                <w:rFonts w:ascii="Arial" w:hAnsi="Arial" w:cs="Arial"/>
                <w:sz w:val="20"/>
                <w:szCs w:val="20"/>
              </w:rPr>
              <w:t xml:space="preserve"> megfelelő HUF (a hitelszerződés aláírásának napján érvényes MNB árfolyamon) támogatott területen,</w:t>
            </w:r>
          </w:p>
          <w:p w14:paraId="189532D4" w14:textId="17429FAF" w:rsidR="00FE79B5" w:rsidRPr="0080511F" w:rsidRDefault="00FE79B5" w:rsidP="00FE79B5">
            <w:pPr>
              <w:pStyle w:val="Listaszerbekezds"/>
              <w:ind w:left="247"/>
              <w:jc w:val="center"/>
              <w:rPr>
                <w:rFonts w:ascii="Arial" w:hAnsi="Arial" w:cs="Arial"/>
                <w:sz w:val="20"/>
                <w:szCs w:val="20"/>
              </w:rPr>
            </w:pPr>
            <w:r w:rsidRPr="0080511F">
              <w:rPr>
                <w:rFonts w:ascii="Arial" w:hAnsi="Arial" w:cs="Arial"/>
                <w:sz w:val="20"/>
                <w:szCs w:val="20"/>
              </w:rPr>
              <w:lastRenderedPageBreak/>
              <w:t xml:space="preserve">2,2 millió </w:t>
            </w:r>
            <w:proofErr w:type="spellStart"/>
            <w:r w:rsidRPr="0080511F">
              <w:rPr>
                <w:rFonts w:ascii="Arial" w:hAnsi="Arial" w:cs="Arial"/>
                <w:sz w:val="20"/>
                <w:szCs w:val="20"/>
              </w:rPr>
              <w:t>EURnak</w:t>
            </w:r>
            <w:proofErr w:type="spellEnd"/>
            <w:r w:rsidRPr="0080511F">
              <w:rPr>
                <w:rFonts w:ascii="Arial" w:hAnsi="Arial" w:cs="Arial"/>
                <w:sz w:val="20"/>
                <w:szCs w:val="20"/>
              </w:rPr>
              <w:t xml:space="preserve"> megfelelő HUF (a hitelszerződés aláírásának napján érvényes MNB árfolyamon), nem támogatott régióban</w:t>
            </w:r>
          </w:p>
        </w:tc>
      </w:tr>
      <w:tr w:rsidR="00FE79B5" w:rsidRPr="0080511F" w14:paraId="12C7CB06" w14:textId="2ECBB719" w:rsidTr="004D13D2">
        <w:tc>
          <w:tcPr>
            <w:tcW w:w="2069" w:type="dxa"/>
          </w:tcPr>
          <w:p w14:paraId="62D77CD5" w14:textId="77777777" w:rsidR="00FE79B5" w:rsidRPr="0080511F" w:rsidRDefault="00FE79B5" w:rsidP="00FE79B5">
            <w:pPr>
              <w:rPr>
                <w:rFonts w:ascii="Arial" w:hAnsi="Arial" w:cs="Arial"/>
                <w:sz w:val="20"/>
                <w:szCs w:val="20"/>
              </w:rPr>
            </w:pPr>
            <w:r w:rsidRPr="0080511F">
              <w:rPr>
                <w:rFonts w:ascii="Arial" w:hAnsi="Arial" w:cs="Arial"/>
                <w:sz w:val="20"/>
                <w:szCs w:val="20"/>
              </w:rPr>
              <w:lastRenderedPageBreak/>
              <w:t>Futamidő</w:t>
            </w:r>
          </w:p>
        </w:tc>
        <w:tc>
          <w:tcPr>
            <w:tcW w:w="10684" w:type="dxa"/>
            <w:gridSpan w:val="6"/>
          </w:tcPr>
          <w:p w14:paraId="129CED95" w14:textId="4566D59F" w:rsidR="00FE79B5" w:rsidRPr="0080511F" w:rsidRDefault="00FE79B5" w:rsidP="00FE79B5">
            <w:pPr>
              <w:jc w:val="center"/>
              <w:rPr>
                <w:rFonts w:ascii="Arial" w:hAnsi="Arial" w:cs="Arial"/>
                <w:sz w:val="20"/>
                <w:szCs w:val="20"/>
              </w:rPr>
            </w:pPr>
            <w:r w:rsidRPr="0080511F">
              <w:rPr>
                <w:rFonts w:ascii="Arial" w:hAnsi="Arial" w:cs="Arial"/>
                <w:sz w:val="20"/>
                <w:szCs w:val="20"/>
              </w:rPr>
              <w:t>Folyószámlahitel: Min: 12 hónap Max: 120 hónap</w:t>
            </w:r>
          </w:p>
          <w:p w14:paraId="295326FA" w14:textId="59193830" w:rsidR="00FE79B5" w:rsidRPr="0080511F" w:rsidRDefault="00FE79B5" w:rsidP="00FE79B5">
            <w:pPr>
              <w:jc w:val="center"/>
              <w:rPr>
                <w:rFonts w:ascii="Arial" w:hAnsi="Arial" w:cs="Arial"/>
                <w:sz w:val="20"/>
                <w:szCs w:val="20"/>
              </w:rPr>
            </w:pPr>
            <w:r w:rsidRPr="0080511F">
              <w:rPr>
                <w:rFonts w:ascii="Arial" w:hAnsi="Arial" w:cs="Arial"/>
                <w:sz w:val="20"/>
                <w:szCs w:val="20"/>
              </w:rPr>
              <w:t>Forgóeszközhitel: Min: 12 hónap Max: 120 hónap</w:t>
            </w:r>
          </w:p>
          <w:p w14:paraId="583C1562" w14:textId="760B00FC" w:rsidR="00FE79B5" w:rsidRPr="0080511F" w:rsidRDefault="00FE79B5" w:rsidP="00FE79B5">
            <w:pPr>
              <w:jc w:val="center"/>
              <w:rPr>
                <w:rFonts w:ascii="Arial" w:hAnsi="Arial" w:cs="Arial"/>
                <w:sz w:val="20"/>
                <w:szCs w:val="20"/>
              </w:rPr>
            </w:pPr>
            <w:r w:rsidRPr="0080511F">
              <w:rPr>
                <w:rFonts w:ascii="Arial" w:hAnsi="Arial" w:cs="Arial"/>
                <w:sz w:val="20"/>
                <w:szCs w:val="20"/>
              </w:rPr>
              <w:t>Beruházási hitel: Min: 12 hónap Max: 180 hónap</w:t>
            </w:r>
          </w:p>
        </w:tc>
      </w:tr>
      <w:tr w:rsidR="00FE79B5" w:rsidRPr="0080511F" w14:paraId="7CBFD151" w14:textId="140D23E3" w:rsidTr="0077557A">
        <w:tc>
          <w:tcPr>
            <w:tcW w:w="2069" w:type="dxa"/>
          </w:tcPr>
          <w:p w14:paraId="15C465FF" w14:textId="77777777" w:rsidR="00FE79B5" w:rsidRPr="0080511F" w:rsidRDefault="00FE79B5" w:rsidP="00FE79B5">
            <w:pPr>
              <w:rPr>
                <w:rFonts w:ascii="Arial" w:hAnsi="Arial" w:cs="Arial"/>
                <w:sz w:val="20"/>
                <w:szCs w:val="20"/>
              </w:rPr>
            </w:pPr>
            <w:proofErr w:type="spellStart"/>
            <w:r w:rsidRPr="0080511F">
              <w:rPr>
                <w:rFonts w:ascii="Arial" w:hAnsi="Arial" w:cs="Arial"/>
                <w:sz w:val="20"/>
                <w:szCs w:val="20"/>
              </w:rPr>
              <w:t>Prolongáció</w:t>
            </w:r>
            <w:proofErr w:type="spellEnd"/>
          </w:p>
        </w:tc>
        <w:tc>
          <w:tcPr>
            <w:tcW w:w="10684" w:type="dxa"/>
            <w:gridSpan w:val="6"/>
          </w:tcPr>
          <w:p w14:paraId="57267E00" w14:textId="6ECFEB1D" w:rsidR="00FE79B5" w:rsidRPr="009B3F32" w:rsidRDefault="009B3F32" w:rsidP="00FE79B5">
            <w:pPr>
              <w:jc w:val="center"/>
              <w:rPr>
                <w:rFonts w:ascii="Arial" w:hAnsi="Arial" w:cs="Arial"/>
                <w:sz w:val="20"/>
                <w:szCs w:val="20"/>
              </w:rPr>
            </w:pPr>
            <w:r w:rsidRPr="009B3F32">
              <w:rPr>
                <w:rFonts w:ascii="Arial" w:hAnsi="Arial" w:cs="Arial"/>
                <w:sz w:val="20"/>
              </w:rPr>
              <w:t>A hiteltípusra maximálisan engedélyezett futamidőn belül lehetséges</w:t>
            </w:r>
          </w:p>
        </w:tc>
      </w:tr>
      <w:tr w:rsidR="00FE79B5" w:rsidRPr="0080511F" w14:paraId="768DAD9F" w14:textId="7ABCAB3A" w:rsidTr="00ED2466">
        <w:tc>
          <w:tcPr>
            <w:tcW w:w="2069" w:type="dxa"/>
          </w:tcPr>
          <w:p w14:paraId="65CDFAF9" w14:textId="77777777" w:rsidR="00FE79B5" w:rsidRPr="0080511F" w:rsidRDefault="00FE79B5" w:rsidP="00FE79B5">
            <w:pPr>
              <w:rPr>
                <w:rFonts w:ascii="Arial" w:hAnsi="Arial" w:cs="Arial"/>
                <w:sz w:val="20"/>
                <w:szCs w:val="20"/>
              </w:rPr>
            </w:pPr>
            <w:r w:rsidRPr="0080511F">
              <w:rPr>
                <w:rFonts w:ascii="Arial" w:hAnsi="Arial" w:cs="Arial"/>
                <w:sz w:val="20"/>
                <w:szCs w:val="20"/>
              </w:rPr>
              <w:t>Hitel Biztosítéka</w:t>
            </w:r>
          </w:p>
        </w:tc>
        <w:tc>
          <w:tcPr>
            <w:tcW w:w="10684" w:type="dxa"/>
            <w:gridSpan w:val="6"/>
          </w:tcPr>
          <w:p w14:paraId="3301B91F" w14:textId="50244666" w:rsidR="00FE79B5" w:rsidRPr="008A76C6" w:rsidRDefault="008A76C6" w:rsidP="00FE79B5">
            <w:pPr>
              <w:jc w:val="center"/>
              <w:rPr>
                <w:rFonts w:ascii="Arial" w:hAnsi="Arial" w:cs="Arial"/>
                <w:sz w:val="20"/>
                <w:szCs w:val="20"/>
              </w:rPr>
            </w:pPr>
            <w:r w:rsidRPr="008A76C6">
              <w:rPr>
                <w:rFonts w:ascii="Arial" w:hAnsi="Arial" w:cs="Arial"/>
                <w:sz w:val="20"/>
              </w:rPr>
              <w:t xml:space="preserve">Nincs elvárt biztosíték, a bank által előírt biztosítékok kerülnek megosztásra (pari </w:t>
            </w:r>
            <w:proofErr w:type="spellStart"/>
            <w:r w:rsidRPr="008A76C6">
              <w:rPr>
                <w:rFonts w:ascii="Arial" w:hAnsi="Arial" w:cs="Arial"/>
                <w:sz w:val="20"/>
              </w:rPr>
              <w:t>passu</w:t>
            </w:r>
            <w:proofErr w:type="spellEnd"/>
            <w:r w:rsidRPr="008A76C6">
              <w:rPr>
                <w:rFonts w:ascii="Arial" w:hAnsi="Arial" w:cs="Arial"/>
                <w:sz w:val="20"/>
              </w:rPr>
              <w:t>)</w:t>
            </w:r>
          </w:p>
        </w:tc>
      </w:tr>
      <w:tr w:rsidR="00FE79B5" w:rsidRPr="0080511F" w14:paraId="328BAE4A" w14:textId="130F0219" w:rsidTr="00D41912">
        <w:tc>
          <w:tcPr>
            <w:tcW w:w="2069" w:type="dxa"/>
          </w:tcPr>
          <w:p w14:paraId="06C07B0A" w14:textId="77777777" w:rsidR="00FE79B5" w:rsidRPr="0080511F" w:rsidRDefault="00FE79B5" w:rsidP="00FE79B5">
            <w:pPr>
              <w:rPr>
                <w:rFonts w:ascii="Arial" w:hAnsi="Arial" w:cs="Arial"/>
                <w:sz w:val="20"/>
                <w:szCs w:val="20"/>
              </w:rPr>
            </w:pPr>
            <w:r w:rsidRPr="0080511F">
              <w:rPr>
                <w:rFonts w:ascii="Arial" w:hAnsi="Arial" w:cs="Arial"/>
                <w:sz w:val="20"/>
                <w:szCs w:val="20"/>
              </w:rPr>
              <w:t>Kezességvállalás maximális mértéke</w:t>
            </w:r>
          </w:p>
        </w:tc>
        <w:tc>
          <w:tcPr>
            <w:tcW w:w="10684" w:type="dxa"/>
            <w:gridSpan w:val="6"/>
          </w:tcPr>
          <w:p w14:paraId="71BF38F8" w14:textId="18E39D79" w:rsidR="00FE79B5" w:rsidRPr="0080511F" w:rsidRDefault="00FE79B5" w:rsidP="00FE79B5">
            <w:pPr>
              <w:jc w:val="center"/>
              <w:rPr>
                <w:rFonts w:ascii="Arial" w:hAnsi="Arial" w:cs="Arial"/>
                <w:sz w:val="20"/>
                <w:szCs w:val="20"/>
              </w:rPr>
            </w:pPr>
            <w:r w:rsidRPr="0080511F">
              <w:rPr>
                <w:rFonts w:ascii="Arial" w:hAnsi="Arial" w:cs="Arial"/>
                <w:sz w:val="20"/>
                <w:szCs w:val="20"/>
              </w:rPr>
              <w:t xml:space="preserve">Tőketartozásra vállalható kezesség, a fennálló hitelösszeg 80%-ára ha a kedvezményezett </w:t>
            </w:r>
            <w:r w:rsidR="0080511F">
              <w:rPr>
                <w:rFonts w:ascii="Arial" w:hAnsi="Arial" w:cs="Arial"/>
                <w:sz w:val="20"/>
                <w:szCs w:val="20"/>
              </w:rPr>
              <w:t xml:space="preserve">fő </w:t>
            </w:r>
            <w:r w:rsidRPr="0080511F">
              <w:rPr>
                <w:rFonts w:ascii="Arial" w:hAnsi="Arial" w:cs="Arial"/>
                <w:sz w:val="20"/>
                <w:szCs w:val="20"/>
              </w:rPr>
              <w:t>tevékenység</w:t>
            </w:r>
            <w:r w:rsidR="0080511F">
              <w:rPr>
                <w:rFonts w:ascii="Arial" w:hAnsi="Arial" w:cs="Arial"/>
                <w:sz w:val="20"/>
                <w:szCs w:val="20"/>
              </w:rPr>
              <w:t>ét</w:t>
            </w:r>
            <w:r w:rsidRPr="0080511F">
              <w:rPr>
                <w:rFonts w:ascii="Arial" w:hAnsi="Arial" w:cs="Arial"/>
                <w:sz w:val="20"/>
                <w:szCs w:val="20"/>
              </w:rPr>
              <w:t>* nem Budapesten, azaz támogatott területen végzi, vagy a fennálló hitelösszeg 50%-ára, ha a kedvezményezett főtevékenység</w:t>
            </w:r>
            <w:r w:rsidR="0080511F">
              <w:rPr>
                <w:rFonts w:ascii="Arial" w:hAnsi="Arial" w:cs="Arial"/>
                <w:sz w:val="20"/>
                <w:szCs w:val="20"/>
              </w:rPr>
              <w:t>ét</w:t>
            </w:r>
            <w:r w:rsidRPr="0080511F">
              <w:rPr>
                <w:rFonts w:ascii="Arial" w:hAnsi="Arial" w:cs="Arial"/>
                <w:sz w:val="20"/>
                <w:szCs w:val="20"/>
              </w:rPr>
              <w:t xml:space="preserve"> Budapesten azaz nem támogatott területen (</w:t>
            </w:r>
            <w:r w:rsidR="0080511F">
              <w:rPr>
                <w:rFonts w:ascii="Arial" w:hAnsi="Arial" w:cs="Arial"/>
                <w:sz w:val="20"/>
                <w:szCs w:val="20"/>
              </w:rPr>
              <w:t>legfejlettebb</w:t>
            </w:r>
            <w:r w:rsidRPr="0080511F">
              <w:rPr>
                <w:rFonts w:ascii="Arial" w:hAnsi="Arial" w:cs="Arial"/>
                <w:sz w:val="20"/>
                <w:szCs w:val="20"/>
              </w:rPr>
              <w:t xml:space="preserve"> régióban) végzi.</w:t>
            </w:r>
          </w:p>
          <w:p w14:paraId="41D02D3B" w14:textId="1EC8C537" w:rsidR="00FE79B5" w:rsidRPr="0080511F" w:rsidRDefault="00FE79B5" w:rsidP="00FE79B5">
            <w:pPr>
              <w:jc w:val="center"/>
              <w:rPr>
                <w:rFonts w:ascii="Arial" w:hAnsi="Arial" w:cs="Arial"/>
                <w:sz w:val="20"/>
                <w:szCs w:val="20"/>
              </w:rPr>
            </w:pPr>
            <w:r w:rsidRPr="0080511F">
              <w:rPr>
                <w:rFonts w:ascii="Arial" w:hAnsi="Arial" w:cs="Arial"/>
                <w:sz w:val="20"/>
                <w:szCs w:val="20"/>
              </w:rPr>
              <w:t>*</w:t>
            </w:r>
            <w:r w:rsidR="009B3F32">
              <w:rPr>
                <w:rFonts w:ascii="Arial" w:hAnsi="Arial" w:cs="Arial"/>
                <w:sz w:val="20"/>
                <w:szCs w:val="20"/>
              </w:rPr>
              <w:t>fő</w:t>
            </w:r>
            <w:r w:rsidRPr="0080511F">
              <w:rPr>
                <w:rFonts w:ascii="Arial" w:hAnsi="Arial" w:cs="Arial"/>
                <w:sz w:val="20"/>
                <w:szCs w:val="20"/>
              </w:rPr>
              <w:t xml:space="preserve"> tevékenység: </w:t>
            </w:r>
            <w:r w:rsidR="009B3F32" w:rsidRPr="009B3F32">
              <w:rPr>
                <w:rFonts w:ascii="Arial" w:hAnsi="Arial" w:cs="Arial"/>
                <w:sz w:val="20"/>
                <w:szCs w:val="20"/>
              </w:rPr>
              <w:t>Az a tevékenység, amelyből az adós az utolsó lezárt üzleti évében a legmagasabb nettó árbevételt érte el.</w:t>
            </w:r>
          </w:p>
        </w:tc>
      </w:tr>
      <w:tr w:rsidR="00FE79B5" w:rsidRPr="0080511F" w14:paraId="205D473C" w14:textId="6A641A74" w:rsidTr="00E87D13">
        <w:tc>
          <w:tcPr>
            <w:tcW w:w="12753" w:type="dxa"/>
            <w:gridSpan w:val="7"/>
            <w:shd w:val="clear" w:color="auto" w:fill="808080" w:themeFill="background1" w:themeFillShade="80"/>
          </w:tcPr>
          <w:p w14:paraId="1D57D52B" w14:textId="77777777" w:rsidR="00FE79B5" w:rsidRPr="0080511F" w:rsidRDefault="00FE79B5" w:rsidP="00FE79B5">
            <w:pPr>
              <w:jc w:val="center"/>
              <w:rPr>
                <w:rFonts w:ascii="Arial" w:hAnsi="Arial" w:cs="Arial"/>
                <w:sz w:val="20"/>
                <w:szCs w:val="20"/>
              </w:rPr>
            </w:pPr>
          </w:p>
        </w:tc>
      </w:tr>
    </w:tbl>
    <w:p w14:paraId="35829F44" w14:textId="77777777" w:rsidR="00674DFE" w:rsidRDefault="00EB60AA"/>
    <w:p w14:paraId="6F24BEB4" w14:textId="77777777" w:rsidR="00983A09" w:rsidRDefault="00983A09"/>
    <w:p w14:paraId="6FB4F8C6" w14:textId="77777777" w:rsidR="00983A09" w:rsidRDefault="00983A09"/>
    <w:tbl>
      <w:tblPr>
        <w:tblStyle w:val="Rcsostblzat"/>
        <w:tblW w:w="0" w:type="auto"/>
        <w:tblInd w:w="421" w:type="dxa"/>
        <w:tblLayout w:type="fixed"/>
        <w:tblLook w:val="04A0" w:firstRow="1" w:lastRow="0" w:firstColumn="1" w:lastColumn="0" w:noHBand="0" w:noVBand="1"/>
      </w:tblPr>
      <w:tblGrid>
        <w:gridCol w:w="8930"/>
        <w:gridCol w:w="1984"/>
        <w:gridCol w:w="1843"/>
      </w:tblGrid>
      <w:tr w:rsidR="00983A09" w14:paraId="3808FD1B" w14:textId="77777777" w:rsidTr="007A0E6E">
        <w:tc>
          <w:tcPr>
            <w:tcW w:w="8930" w:type="dxa"/>
          </w:tcPr>
          <w:p w14:paraId="0CB8A7AA" w14:textId="1DBCFE58" w:rsidR="00983A09" w:rsidRPr="005B0070" w:rsidRDefault="00983A09">
            <w:pPr>
              <w:rPr>
                <w:rFonts w:ascii="Arial" w:hAnsi="Arial" w:cs="Arial"/>
                <w:b/>
                <w:sz w:val="20"/>
                <w:szCs w:val="20"/>
              </w:rPr>
            </w:pPr>
            <w:r w:rsidRPr="005B0070">
              <w:rPr>
                <w:rFonts w:ascii="Arial" w:hAnsi="Arial" w:cs="Arial"/>
                <w:b/>
                <w:sz w:val="20"/>
                <w:szCs w:val="20"/>
              </w:rPr>
              <w:t>Kizárások</w:t>
            </w:r>
            <w:r w:rsidR="004D6F2C" w:rsidRPr="005B0070">
              <w:rPr>
                <w:rFonts w:ascii="Arial" w:hAnsi="Arial" w:cs="Arial"/>
                <w:b/>
                <w:sz w:val="20"/>
                <w:szCs w:val="20"/>
              </w:rPr>
              <w:t xml:space="preserve"> (28.1</w:t>
            </w:r>
            <w:r w:rsidR="005B0070">
              <w:rPr>
                <w:rFonts w:ascii="Arial" w:hAnsi="Arial" w:cs="Arial"/>
                <w:b/>
                <w:sz w:val="20"/>
                <w:szCs w:val="20"/>
              </w:rPr>
              <w:t xml:space="preserve"> cikk</w:t>
            </w:r>
            <w:r w:rsidR="004D6F2C" w:rsidRPr="005B0070">
              <w:rPr>
                <w:rFonts w:ascii="Arial" w:hAnsi="Arial" w:cs="Arial"/>
                <w:b/>
                <w:sz w:val="20"/>
                <w:szCs w:val="20"/>
              </w:rPr>
              <w:t>)</w:t>
            </w:r>
          </w:p>
        </w:tc>
        <w:tc>
          <w:tcPr>
            <w:tcW w:w="1984" w:type="dxa"/>
          </w:tcPr>
          <w:p w14:paraId="2304CF3F" w14:textId="0A2CFD6E" w:rsidR="00983A09" w:rsidRPr="005B0070" w:rsidRDefault="00EE7F09">
            <w:pPr>
              <w:rPr>
                <w:rFonts w:ascii="Arial" w:hAnsi="Arial" w:cs="Arial"/>
                <w:sz w:val="20"/>
                <w:szCs w:val="20"/>
              </w:rPr>
            </w:pPr>
            <w:r w:rsidRPr="005B0070">
              <w:rPr>
                <w:rFonts w:ascii="Arial" w:hAnsi="Arial" w:cs="Arial"/>
                <w:sz w:val="20"/>
                <w:szCs w:val="20"/>
              </w:rPr>
              <w:t>Bankkal</w:t>
            </w:r>
            <w:r w:rsidR="00983A09" w:rsidRPr="005B0070">
              <w:rPr>
                <w:rFonts w:ascii="Arial" w:hAnsi="Arial" w:cs="Arial"/>
                <w:sz w:val="20"/>
                <w:szCs w:val="20"/>
              </w:rPr>
              <w:t xml:space="preserve"> szemben</w:t>
            </w:r>
          </w:p>
        </w:tc>
        <w:tc>
          <w:tcPr>
            <w:tcW w:w="1843" w:type="dxa"/>
          </w:tcPr>
          <w:p w14:paraId="0A8F56FE" w14:textId="35698FF8" w:rsidR="00983A09" w:rsidRPr="005B0070" w:rsidRDefault="00EE7F09">
            <w:pPr>
              <w:rPr>
                <w:rFonts w:ascii="Arial" w:hAnsi="Arial" w:cs="Arial"/>
                <w:sz w:val="20"/>
                <w:szCs w:val="20"/>
              </w:rPr>
            </w:pPr>
            <w:proofErr w:type="spellStart"/>
            <w:r w:rsidRPr="005B0070">
              <w:rPr>
                <w:rFonts w:ascii="Arial" w:hAnsi="Arial" w:cs="Arial"/>
                <w:sz w:val="20"/>
                <w:szCs w:val="20"/>
              </w:rPr>
              <w:t>Adóssal</w:t>
            </w:r>
            <w:r w:rsidR="00983A09" w:rsidRPr="005B0070">
              <w:rPr>
                <w:rFonts w:ascii="Arial" w:hAnsi="Arial" w:cs="Arial"/>
                <w:sz w:val="20"/>
                <w:szCs w:val="20"/>
              </w:rPr>
              <w:t>szemben</w:t>
            </w:r>
            <w:proofErr w:type="spellEnd"/>
          </w:p>
        </w:tc>
      </w:tr>
      <w:tr w:rsidR="00983A09" w14:paraId="7C6ED391" w14:textId="77777777" w:rsidTr="007A0E6E">
        <w:tc>
          <w:tcPr>
            <w:tcW w:w="8930" w:type="dxa"/>
          </w:tcPr>
          <w:p w14:paraId="4BE2BC71" w14:textId="1C818EE5" w:rsidR="00983A09" w:rsidRPr="005B0070" w:rsidRDefault="00EE7F09">
            <w:pPr>
              <w:rPr>
                <w:rFonts w:ascii="Arial" w:hAnsi="Arial" w:cs="Arial"/>
                <w:sz w:val="20"/>
                <w:szCs w:val="20"/>
              </w:rPr>
            </w:pPr>
            <w:r w:rsidRPr="005B0070">
              <w:rPr>
                <w:rFonts w:ascii="Arial" w:hAnsi="Arial" w:cs="Arial"/>
                <w:sz w:val="20"/>
                <w:szCs w:val="20"/>
              </w:rPr>
              <w:t xml:space="preserve">A Garantiqa </w:t>
            </w:r>
            <w:proofErr w:type="spellStart"/>
            <w:r w:rsidRPr="005B0070">
              <w:rPr>
                <w:rFonts w:ascii="Arial" w:hAnsi="Arial" w:cs="Arial"/>
                <w:sz w:val="20"/>
                <w:szCs w:val="20"/>
              </w:rPr>
              <w:t>InvestEU</w:t>
            </w:r>
            <w:proofErr w:type="spellEnd"/>
            <w:r w:rsidRPr="005B0070">
              <w:rPr>
                <w:rFonts w:ascii="Arial" w:hAnsi="Arial" w:cs="Arial"/>
                <w:sz w:val="20"/>
                <w:szCs w:val="20"/>
              </w:rPr>
              <w:t xml:space="preserve"> Garanciaprogramhoz kapcsolódó pályázat benyújtásakor és/vagy a készfizető kezességvállalási kérelem benyújtásakor fizetésképtelen helyzetben van, csőd-, felszámolási-, végelszámolási eljárás alatt áll, vagy ezekkel összefüggésben a hitelezőkkel kötött egyezségben áll, üzleti tevékenységét felfüggesztették, vagy a hitelezőkkel szüneteltetési (vagy azzal egyenértékű) megállapodást írt alá, amelyet az illetékes bíróság az alkalmazandó jogszabályokban előírtak szerint hagyott jóvá, vagy nemzeti jogszabályban előírt hasonló eljárásból eredő bármely hasonló helyzetben van</w:t>
            </w:r>
          </w:p>
        </w:tc>
        <w:tc>
          <w:tcPr>
            <w:tcW w:w="1984" w:type="dxa"/>
          </w:tcPr>
          <w:p w14:paraId="54640767" w14:textId="77777777" w:rsidR="00983A09" w:rsidRPr="005B0070" w:rsidRDefault="00983A09">
            <w:pPr>
              <w:rPr>
                <w:rFonts w:ascii="Arial" w:hAnsi="Arial" w:cs="Arial"/>
                <w:sz w:val="20"/>
                <w:szCs w:val="20"/>
              </w:rPr>
            </w:pPr>
            <w:r w:rsidRPr="005B0070">
              <w:rPr>
                <w:rFonts w:ascii="Arial" w:hAnsi="Arial" w:cs="Arial"/>
                <w:sz w:val="20"/>
                <w:szCs w:val="20"/>
              </w:rPr>
              <w:t>X</w:t>
            </w:r>
          </w:p>
        </w:tc>
        <w:tc>
          <w:tcPr>
            <w:tcW w:w="1843" w:type="dxa"/>
          </w:tcPr>
          <w:p w14:paraId="1C7CD7C8" w14:textId="77777777" w:rsidR="00983A09" w:rsidRPr="005B0070" w:rsidRDefault="00983A09">
            <w:pPr>
              <w:rPr>
                <w:rFonts w:ascii="Arial" w:hAnsi="Arial" w:cs="Arial"/>
                <w:sz w:val="20"/>
                <w:szCs w:val="20"/>
              </w:rPr>
            </w:pPr>
            <w:r w:rsidRPr="005B0070">
              <w:rPr>
                <w:rFonts w:ascii="Arial" w:hAnsi="Arial" w:cs="Arial"/>
                <w:sz w:val="20"/>
                <w:szCs w:val="20"/>
              </w:rPr>
              <w:t>X</w:t>
            </w:r>
          </w:p>
        </w:tc>
      </w:tr>
      <w:tr w:rsidR="00983A09" w14:paraId="3A6F36B6" w14:textId="77777777" w:rsidTr="007A0E6E">
        <w:tc>
          <w:tcPr>
            <w:tcW w:w="8930" w:type="dxa"/>
          </w:tcPr>
          <w:p w14:paraId="42B75F8E" w14:textId="2073541E" w:rsidR="00983A09" w:rsidRPr="005B0070" w:rsidRDefault="00EE7F09">
            <w:pPr>
              <w:rPr>
                <w:rFonts w:ascii="Arial" w:hAnsi="Arial" w:cs="Arial"/>
                <w:sz w:val="20"/>
                <w:szCs w:val="20"/>
              </w:rPr>
            </w:pPr>
            <w:r w:rsidRPr="005B0070">
              <w:rPr>
                <w:rFonts w:ascii="Arial" w:hAnsi="Arial" w:cs="Arial"/>
                <w:sz w:val="20"/>
                <w:szCs w:val="20"/>
              </w:rPr>
              <w:t xml:space="preserve">A Garantiqa </w:t>
            </w:r>
            <w:proofErr w:type="spellStart"/>
            <w:r w:rsidRPr="005B0070">
              <w:rPr>
                <w:rFonts w:ascii="Arial" w:hAnsi="Arial" w:cs="Arial"/>
                <w:sz w:val="20"/>
                <w:szCs w:val="20"/>
              </w:rPr>
              <w:t>InvestEU</w:t>
            </w:r>
            <w:proofErr w:type="spellEnd"/>
            <w:r w:rsidRPr="005B0070">
              <w:rPr>
                <w:rFonts w:ascii="Arial" w:hAnsi="Arial" w:cs="Arial"/>
                <w:sz w:val="20"/>
                <w:szCs w:val="20"/>
              </w:rPr>
              <w:t xml:space="preserve"> Garanciaprogramhoz kapcsolódó pályázat benyújtását és/vagy a készfizető kezességvállalási kérelem benyújtását megelőző 5 (öt) évben jogerős ítélet vagy jogerős közigazgatási határozat született rá vonatkozóan valamely adó- vagy társadalombiztosítási járulékfizetési kötelezettségnek az alkalmazandó joggal összhangban történő megszegése miatt, és amennyiben az ilyen kötelezettségek nem kerültek befizetésre, kivéve, ha azok megfizetésére kötelező </w:t>
            </w:r>
            <w:proofErr w:type="spellStart"/>
            <w:r w:rsidRPr="005B0070">
              <w:rPr>
                <w:rFonts w:ascii="Arial" w:hAnsi="Arial" w:cs="Arial"/>
                <w:sz w:val="20"/>
                <w:szCs w:val="20"/>
              </w:rPr>
              <w:t>erejű</w:t>
            </w:r>
            <w:proofErr w:type="spellEnd"/>
            <w:r w:rsidRPr="005B0070">
              <w:rPr>
                <w:rFonts w:ascii="Arial" w:hAnsi="Arial" w:cs="Arial"/>
                <w:sz w:val="20"/>
                <w:szCs w:val="20"/>
              </w:rPr>
              <w:t xml:space="preserve"> megállapodást kötött.</w:t>
            </w:r>
          </w:p>
        </w:tc>
        <w:tc>
          <w:tcPr>
            <w:tcW w:w="1984" w:type="dxa"/>
          </w:tcPr>
          <w:p w14:paraId="0FD9AA6C" w14:textId="77777777" w:rsidR="00983A09" w:rsidRPr="005B0070" w:rsidRDefault="00983A09">
            <w:pPr>
              <w:rPr>
                <w:rFonts w:ascii="Arial" w:hAnsi="Arial" w:cs="Arial"/>
                <w:sz w:val="20"/>
                <w:szCs w:val="20"/>
              </w:rPr>
            </w:pPr>
            <w:r w:rsidRPr="005B0070">
              <w:rPr>
                <w:rFonts w:ascii="Arial" w:hAnsi="Arial" w:cs="Arial"/>
                <w:sz w:val="20"/>
                <w:szCs w:val="20"/>
              </w:rPr>
              <w:t>X</w:t>
            </w:r>
          </w:p>
        </w:tc>
        <w:tc>
          <w:tcPr>
            <w:tcW w:w="1843" w:type="dxa"/>
          </w:tcPr>
          <w:p w14:paraId="2C6BB0ED" w14:textId="77777777" w:rsidR="00983A09" w:rsidRPr="005B0070" w:rsidRDefault="00983A09">
            <w:pPr>
              <w:rPr>
                <w:rFonts w:ascii="Arial" w:hAnsi="Arial" w:cs="Arial"/>
                <w:sz w:val="20"/>
                <w:szCs w:val="20"/>
              </w:rPr>
            </w:pPr>
            <w:r w:rsidRPr="005B0070">
              <w:rPr>
                <w:rFonts w:ascii="Arial" w:hAnsi="Arial" w:cs="Arial"/>
                <w:sz w:val="20"/>
                <w:szCs w:val="20"/>
              </w:rPr>
              <w:t>X</w:t>
            </w:r>
          </w:p>
        </w:tc>
      </w:tr>
      <w:tr w:rsidR="00983A09" w14:paraId="430B533D" w14:textId="77777777" w:rsidTr="007A0E6E">
        <w:tc>
          <w:tcPr>
            <w:tcW w:w="8930" w:type="dxa"/>
          </w:tcPr>
          <w:p w14:paraId="46749B3A" w14:textId="77777777" w:rsidR="00EE7F09" w:rsidRPr="005B0070" w:rsidRDefault="00EE7F09" w:rsidP="00EE7F09">
            <w:pPr>
              <w:spacing w:before="60"/>
              <w:ind w:left="175"/>
              <w:jc w:val="both"/>
              <w:rPr>
                <w:rFonts w:ascii="Arial" w:hAnsi="Arial" w:cs="Arial"/>
                <w:sz w:val="20"/>
                <w:szCs w:val="20"/>
              </w:rPr>
            </w:pPr>
            <w:r w:rsidRPr="005B0070">
              <w:rPr>
                <w:rFonts w:ascii="Arial" w:hAnsi="Arial" w:cs="Arial"/>
                <w:sz w:val="20"/>
                <w:szCs w:val="20"/>
              </w:rPr>
              <w:t xml:space="preserve">A Garantiqa </w:t>
            </w:r>
            <w:proofErr w:type="spellStart"/>
            <w:r w:rsidRPr="005B0070">
              <w:rPr>
                <w:rFonts w:ascii="Arial" w:hAnsi="Arial" w:cs="Arial"/>
                <w:sz w:val="20"/>
                <w:szCs w:val="20"/>
              </w:rPr>
              <w:t>InvestEU</w:t>
            </w:r>
            <w:proofErr w:type="spellEnd"/>
            <w:r w:rsidRPr="005B0070">
              <w:rPr>
                <w:rFonts w:ascii="Arial" w:hAnsi="Arial" w:cs="Arial"/>
                <w:sz w:val="20"/>
                <w:szCs w:val="20"/>
              </w:rPr>
              <w:t xml:space="preserve"> Garanciaprogramhoz kapcsolódó pályázat benyújtását és/vagy a készfizető kezességvállalási kérelem benyújtását megelőző 5 (öt) évben őket vagy a felettük képviseleti, döntéshozatali vagy ellenőrzési jogkörrel rendelkező személyeket jogerős ítélettel vagy jogerős közigazgatási határozattal marasztalták súlyos szakmai kötelességszegés miatt, amennyiben az ilyen magatartás jogellenes szándékot vagy súlyos gondatlanságot jelez, mely befolyásolná az </w:t>
            </w:r>
            <w:proofErr w:type="spellStart"/>
            <w:r w:rsidRPr="005B0070">
              <w:rPr>
                <w:rFonts w:ascii="Arial" w:hAnsi="Arial" w:cs="Arial"/>
                <w:sz w:val="20"/>
                <w:szCs w:val="20"/>
              </w:rPr>
              <w:t>InvestEU</w:t>
            </w:r>
            <w:proofErr w:type="spellEnd"/>
            <w:r w:rsidRPr="005B0070">
              <w:rPr>
                <w:rFonts w:ascii="Arial" w:hAnsi="Arial" w:cs="Arial"/>
                <w:sz w:val="20"/>
                <w:szCs w:val="20"/>
              </w:rPr>
              <w:t xml:space="preserve"> Együttműködési Megállapodás vagy adott esetben a hitelszerződés végrehajtására való képességüket, és amely mögött az alábbi okok valamelyike áll:</w:t>
            </w:r>
          </w:p>
          <w:p w14:paraId="0273D053" w14:textId="77777777" w:rsidR="00EE7F09" w:rsidRPr="005B0070" w:rsidRDefault="00EE7F09" w:rsidP="00EE7F09">
            <w:pPr>
              <w:numPr>
                <w:ilvl w:val="3"/>
                <w:numId w:val="6"/>
              </w:numPr>
              <w:tabs>
                <w:tab w:val="clear" w:pos="1800"/>
                <w:tab w:val="num" w:pos="601"/>
              </w:tabs>
              <w:overflowPunct w:val="0"/>
              <w:autoSpaceDE w:val="0"/>
              <w:autoSpaceDN w:val="0"/>
              <w:adjustRightInd w:val="0"/>
              <w:spacing w:before="60"/>
              <w:ind w:left="601" w:right="11" w:hanging="426"/>
              <w:jc w:val="both"/>
              <w:textAlignment w:val="baseline"/>
              <w:rPr>
                <w:rFonts w:ascii="Arial" w:hAnsi="Arial" w:cs="Arial"/>
                <w:sz w:val="20"/>
                <w:szCs w:val="20"/>
              </w:rPr>
            </w:pPr>
            <w:r w:rsidRPr="005B0070">
              <w:rPr>
                <w:rFonts w:ascii="Arial" w:hAnsi="Arial" w:cs="Arial"/>
                <w:sz w:val="20"/>
                <w:szCs w:val="20"/>
              </w:rPr>
              <w:lastRenderedPageBreak/>
              <w:t xml:space="preserve">a kizáró okok hiányának, illetve a jogosultsági vagy kiválasztási feltételek teljesülésének ellenőrzéséhez, valamint a szerződés vagy megállapodás teljesítéséhez szükséges vagy lényeges befolyással bíró információk megtévesztő, gondatlan közlése vagy csalárd módon valótlan színben való feltüntetése; </w:t>
            </w:r>
          </w:p>
          <w:p w14:paraId="300BA1DF" w14:textId="77777777" w:rsidR="00EE7F09" w:rsidRPr="005B0070" w:rsidRDefault="00EE7F09" w:rsidP="00EE7F09">
            <w:pPr>
              <w:numPr>
                <w:ilvl w:val="3"/>
                <w:numId w:val="6"/>
              </w:numPr>
              <w:tabs>
                <w:tab w:val="clear" w:pos="1800"/>
                <w:tab w:val="num" w:pos="601"/>
              </w:tabs>
              <w:overflowPunct w:val="0"/>
              <w:autoSpaceDE w:val="0"/>
              <w:autoSpaceDN w:val="0"/>
              <w:adjustRightInd w:val="0"/>
              <w:spacing w:before="60"/>
              <w:ind w:left="601" w:right="11" w:hanging="426"/>
              <w:jc w:val="both"/>
              <w:textAlignment w:val="baseline"/>
              <w:rPr>
                <w:rFonts w:ascii="Arial" w:hAnsi="Arial" w:cs="Arial"/>
                <w:sz w:val="20"/>
                <w:szCs w:val="20"/>
              </w:rPr>
            </w:pPr>
            <w:r w:rsidRPr="005B0070">
              <w:rPr>
                <w:rFonts w:ascii="Arial" w:hAnsi="Arial" w:cs="Arial"/>
                <w:sz w:val="20"/>
                <w:szCs w:val="20"/>
              </w:rPr>
              <w:t>a verseny torzítására irányuló megállapodások kötése más személyekkel vagy szervezetekkel;</w:t>
            </w:r>
          </w:p>
          <w:p w14:paraId="494DB7D0" w14:textId="77777777" w:rsidR="00EE7F09" w:rsidRPr="005B0070" w:rsidRDefault="00EE7F09" w:rsidP="00EE7F09">
            <w:pPr>
              <w:numPr>
                <w:ilvl w:val="3"/>
                <w:numId w:val="6"/>
              </w:numPr>
              <w:tabs>
                <w:tab w:val="clear" w:pos="1800"/>
                <w:tab w:val="num" w:pos="601"/>
              </w:tabs>
              <w:overflowPunct w:val="0"/>
              <w:autoSpaceDE w:val="0"/>
              <w:autoSpaceDN w:val="0"/>
              <w:adjustRightInd w:val="0"/>
              <w:spacing w:before="60"/>
              <w:ind w:left="601" w:right="11" w:hanging="426"/>
              <w:jc w:val="both"/>
              <w:textAlignment w:val="baseline"/>
              <w:rPr>
                <w:rFonts w:ascii="Arial" w:hAnsi="Arial" w:cs="Arial"/>
                <w:sz w:val="20"/>
                <w:szCs w:val="20"/>
              </w:rPr>
            </w:pPr>
            <w:r w:rsidRPr="005B0070">
              <w:rPr>
                <w:rFonts w:ascii="Arial" w:hAnsi="Arial" w:cs="Arial"/>
                <w:sz w:val="20"/>
                <w:szCs w:val="20"/>
              </w:rPr>
              <w:t>az ajánlatkérő szerv döntéshozatali folyamatának tisztességtelen befolyásolására tett kísérlet a vonatkozó odaítélési eljárás során (a fogalom Költségvetési Rendeletben</w:t>
            </w:r>
            <w:r w:rsidRPr="005B0070">
              <w:rPr>
                <w:rStyle w:val="Lbjegyzet-hivatkozs"/>
                <w:rFonts w:ascii="Arial" w:hAnsi="Arial" w:cs="Arial"/>
                <w:sz w:val="20"/>
                <w:szCs w:val="20"/>
              </w:rPr>
              <w:footnoteReference w:id="1"/>
            </w:r>
            <w:r w:rsidRPr="005B0070">
              <w:rPr>
                <w:rFonts w:ascii="Arial" w:hAnsi="Arial" w:cs="Arial"/>
                <w:sz w:val="20"/>
                <w:szCs w:val="20"/>
              </w:rPr>
              <w:t xml:space="preserve"> való meghatározása szerint);</w:t>
            </w:r>
          </w:p>
          <w:p w14:paraId="70EE5745" w14:textId="45918233" w:rsidR="00983A09" w:rsidRPr="005B0070" w:rsidRDefault="00EE7F09" w:rsidP="00EE7F09">
            <w:pPr>
              <w:rPr>
                <w:rFonts w:ascii="Arial" w:hAnsi="Arial" w:cs="Arial"/>
                <w:sz w:val="20"/>
                <w:szCs w:val="20"/>
              </w:rPr>
            </w:pPr>
            <w:r w:rsidRPr="005B0070">
              <w:rPr>
                <w:rFonts w:ascii="Arial" w:hAnsi="Arial" w:cs="Arial"/>
                <w:sz w:val="20"/>
                <w:szCs w:val="20"/>
              </w:rPr>
              <w:t>olyan bizalmas információk megszerzésére tett kísérlet, amelyek tisztességtelen előnyökhöz juttathatják a vonatkozó odaítélési eljárásban (a fogalom Költségvetési Rendeletben való meghatározása szerint).</w:t>
            </w:r>
          </w:p>
        </w:tc>
        <w:tc>
          <w:tcPr>
            <w:tcW w:w="1984" w:type="dxa"/>
          </w:tcPr>
          <w:p w14:paraId="0296D4AD" w14:textId="77777777" w:rsidR="00983A09" w:rsidRPr="005B0070" w:rsidRDefault="00983A09">
            <w:pPr>
              <w:rPr>
                <w:rFonts w:ascii="Arial" w:hAnsi="Arial" w:cs="Arial"/>
                <w:sz w:val="20"/>
                <w:szCs w:val="20"/>
              </w:rPr>
            </w:pPr>
            <w:r w:rsidRPr="005B0070">
              <w:rPr>
                <w:rFonts w:ascii="Arial" w:hAnsi="Arial" w:cs="Arial"/>
                <w:sz w:val="20"/>
                <w:szCs w:val="20"/>
              </w:rPr>
              <w:lastRenderedPageBreak/>
              <w:t>X</w:t>
            </w:r>
          </w:p>
        </w:tc>
        <w:tc>
          <w:tcPr>
            <w:tcW w:w="1843" w:type="dxa"/>
          </w:tcPr>
          <w:p w14:paraId="6F69A5D2" w14:textId="77777777" w:rsidR="00983A09" w:rsidRPr="005B0070" w:rsidRDefault="00983A09">
            <w:pPr>
              <w:rPr>
                <w:rFonts w:ascii="Arial" w:hAnsi="Arial" w:cs="Arial"/>
                <w:sz w:val="20"/>
                <w:szCs w:val="20"/>
              </w:rPr>
            </w:pPr>
            <w:r w:rsidRPr="005B0070">
              <w:rPr>
                <w:rFonts w:ascii="Arial" w:hAnsi="Arial" w:cs="Arial"/>
                <w:sz w:val="20"/>
                <w:szCs w:val="20"/>
              </w:rPr>
              <w:t>X</w:t>
            </w:r>
          </w:p>
        </w:tc>
      </w:tr>
      <w:tr w:rsidR="00527812" w14:paraId="1A1110B1" w14:textId="77777777" w:rsidTr="007A0E6E">
        <w:tc>
          <w:tcPr>
            <w:tcW w:w="8930" w:type="dxa"/>
          </w:tcPr>
          <w:p w14:paraId="2DEE294C" w14:textId="77777777" w:rsidR="00EE7F09" w:rsidRPr="005B0070" w:rsidRDefault="00EE7F09" w:rsidP="00EE7F09">
            <w:pPr>
              <w:spacing w:before="60"/>
              <w:ind w:left="175"/>
              <w:jc w:val="both"/>
              <w:rPr>
                <w:rFonts w:ascii="Arial" w:hAnsi="Arial" w:cs="Arial"/>
                <w:sz w:val="20"/>
                <w:szCs w:val="20"/>
              </w:rPr>
            </w:pPr>
            <w:r w:rsidRPr="005B0070">
              <w:rPr>
                <w:rFonts w:ascii="Arial" w:hAnsi="Arial" w:cs="Arial"/>
                <w:sz w:val="20"/>
                <w:szCs w:val="20"/>
              </w:rPr>
              <w:t xml:space="preserve">A Garantiqa </w:t>
            </w:r>
            <w:proofErr w:type="spellStart"/>
            <w:r w:rsidRPr="005B0070">
              <w:rPr>
                <w:rFonts w:ascii="Arial" w:hAnsi="Arial" w:cs="Arial"/>
                <w:sz w:val="20"/>
                <w:szCs w:val="20"/>
              </w:rPr>
              <w:t>InvestEU</w:t>
            </w:r>
            <w:proofErr w:type="spellEnd"/>
            <w:r w:rsidRPr="005B0070">
              <w:rPr>
                <w:rFonts w:ascii="Arial" w:hAnsi="Arial" w:cs="Arial"/>
                <w:sz w:val="20"/>
                <w:szCs w:val="20"/>
              </w:rPr>
              <w:t xml:space="preserve"> Garanciaprogramhoz kapcsolódó pályázat benyújtását, és/vagy a készfizető kezességvállalási kérelem benyújtását megelőző 5 (öt) évben őket vagy a felettük képviseleti, döntéshozatali vagy ellenőrzési jogkörrel rendelkező személyeket jogerősen marasztalták a következők valamelyike okán:</w:t>
            </w:r>
          </w:p>
          <w:p w14:paraId="24B31364" w14:textId="77777777" w:rsidR="00EE7F09" w:rsidRPr="005B0070" w:rsidRDefault="00EE7F09" w:rsidP="00EE7F09">
            <w:pPr>
              <w:numPr>
                <w:ilvl w:val="3"/>
                <w:numId w:val="7"/>
              </w:numPr>
              <w:tabs>
                <w:tab w:val="clear" w:pos="1800"/>
                <w:tab w:val="num" w:pos="601"/>
              </w:tabs>
              <w:overflowPunct w:val="0"/>
              <w:autoSpaceDE w:val="0"/>
              <w:autoSpaceDN w:val="0"/>
              <w:adjustRightInd w:val="0"/>
              <w:spacing w:before="60"/>
              <w:ind w:left="601" w:right="11"/>
              <w:jc w:val="both"/>
              <w:textAlignment w:val="baseline"/>
              <w:rPr>
                <w:rFonts w:ascii="Arial" w:hAnsi="Arial" w:cs="Arial"/>
                <w:sz w:val="20"/>
                <w:szCs w:val="20"/>
              </w:rPr>
            </w:pPr>
            <w:r w:rsidRPr="005B0070">
              <w:rPr>
                <w:rFonts w:ascii="Arial" w:hAnsi="Arial" w:cs="Arial"/>
                <w:sz w:val="20"/>
                <w:szCs w:val="20"/>
              </w:rPr>
              <w:t xml:space="preserve">csalás; </w:t>
            </w:r>
          </w:p>
          <w:p w14:paraId="04FBA173" w14:textId="77777777" w:rsidR="00EE7F09" w:rsidRPr="005B0070" w:rsidRDefault="00EE7F09" w:rsidP="00EE7F09">
            <w:pPr>
              <w:numPr>
                <w:ilvl w:val="3"/>
                <w:numId w:val="7"/>
              </w:numPr>
              <w:tabs>
                <w:tab w:val="clear" w:pos="1800"/>
                <w:tab w:val="num" w:pos="601"/>
              </w:tabs>
              <w:overflowPunct w:val="0"/>
              <w:autoSpaceDE w:val="0"/>
              <w:autoSpaceDN w:val="0"/>
              <w:adjustRightInd w:val="0"/>
              <w:spacing w:before="60"/>
              <w:ind w:left="601" w:right="11"/>
              <w:jc w:val="both"/>
              <w:textAlignment w:val="baseline"/>
              <w:rPr>
                <w:rFonts w:ascii="Arial" w:hAnsi="Arial" w:cs="Arial"/>
                <w:sz w:val="20"/>
                <w:szCs w:val="20"/>
              </w:rPr>
            </w:pPr>
            <w:r w:rsidRPr="005B0070">
              <w:rPr>
                <w:rFonts w:ascii="Arial" w:hAnsi="Arial" w:cs="Arial"/>
                <w:sz w:val="20"/>
                <w:szCs w:val="20"/>
              </w:rPr>
              <w:t xml:space="preserve">korrupció; </w:t>
            </w:r>
          </w:p>
          <w:p w14:paraId="446D5C25" w14:textId="77777777" w:rsidR="00EE7F09" w:rsidRPr="005B0070" w:rsidRDefault="00EE7F09" w:rsidP="00EE7F09">
            <w:pPr>
              <w:numPr>
                <w:ilvl w:val="3"/>
                <w:numId w:val="7"/>
              </w:numPr>
              <w:tabs>
                <w:tab w:val="clear" w:pos="1800"/>
                <w:tab w:val="num" w:pos="601"/>
              </w:tabs>
              <w:overflowPunct w:val="0"/>
              <w:autoSpaceDE w:val="0"/>
              <w:autoSpaceDN w:val="0"/>
              <w:adjustRightInd w:val="0"/>
              <w:spacing w:before="60"/>
              <w:ind w:left="601" w:right="11"/>
              <w:jc w:val="both"/>
              <w:textAlignment w:val="baseline"/>
              <w:rPr>
                <w:rFonts w:ascii="Arial" w:hAnsi="Arial" w:cs="Arial"/>
                <w:sz w:val="20"/>
                <w:szCs w:val="20"/>
              </w:rPr>
            </w:pPr>
            <w:r w:rsidRPr="005B0070">
              <w:rPr>
                <w:rFonts w:ascii="Arial" w:hAnsi="Arial" w:cs="Arial"/>
                <w:sz w:val="20"/>
                <w:szCs w:val="20"/>
              </w:rPr>
              <w:t>bűnszervezetben való részvétel;</w:t>
            </w:r>
          </w:p>
          <w:p w14:paraId="3274C717" w14:textId="77777777" w:rsidR="00EE7F09" w:rsidRPr="005B0070" w:rsidRDefault="00EE7F09" w:rsidP="00EE7F09">
            <w:pPr>
              <w:numPr>
                <w:ilvl w:val="3"/>
                <w:numId w:val="7"/>
              </w:numPr>
              <w:tabs>
                <w:tab w:val="clear" w:pos="1800"/>
                <w:tab w:val="num" w:pos="601"/>
              </w:tabs>
              <w:overflowPunct w:val="0"/>
              <w:autoSpaceDE w:val="0"/>
              <w:autoSpaceDN w:val="0"/>
              <w:adjustRightInd w:val="0"/>
              <w:spacing w:before="60"/>
              <w:ind w:left="601" w:right="11"/>
              <w:jc w:val="both"/>
              <w:textAlignment w:val="baseline"/>
              <w:rPr>
                <w:rFonts w:ascii="Arial" w:hAnsi="Arial" w:cs="Arial"/>
                <w:sz w:val="20"/>
                <w:szCs w:val="20"/>
              </w:rPr>
            </w:pPr>
            <w:r w:rsidRPr="005B0070">
              <w:rPr>
                <w:rFonts w:ascii="Arial" w:hAnsi="Arial" w:cs="Arial"/>
                <w:sz w:val="20"/>
                <w:szCs w:val="20"/>
              </w:rPr>
              <w:t>pénzmosás vagy terrorizmus finanszírozása;</w:t>
            </w:r>
          </w:p>
          <w:p w14:paraId="45069A6B" w14:textId="77777777" w:rsidR="00EE7F09" w:rsidRPr="005B0070" w:rsidRDefault="00EE7F09" w:rsidP="00EE7F09">
            <w:pPr>
              <w:numPr>
                <w:ilvl w:val="3"/>
                <w:numId w:val="7"/>
              </w:numPr>
              <w:tabs>
                <w:tab w:val="clear" w:pos="1800"/>
                <w:tab w:val="num" w:pos="601"/>
              </w:tabs>
              <w:overflowPunct w:val="0"/>
              <w:autoSpaceDE w:val="0"/>
              <w:autoSpaceDN w:val="0"/>
              <w:adjustRightInd w:val="0"/>
              <w:spacing w:before="60"/>
              <w:ind w:left="601" w:right="11"/>
              <w:jc w:val="both"/>
              <w:textAlignment w:val="baseline"/>
              <w:rPr>
                <w:rFonts w:ascii="Arial" w:hAnsi="Arial" w:cs="Arial"/>
                <w:sz w:val="20"/>
                <w:szCs w:val="20"/>
              </w:rPr>
            </w:pPr>
            <w:r w:rsidRPr="005B0070">
              <w:rPr>
                <w:rFonts w:ascii="Arial" w:hAnsi="Arial" w:cs="Arial"/>
                <w:sz w:val="20"/>
                <w:szCs w:val="20"/>
              </w:rPr>
              <w:t>terrorista bűncselekmények vagy terrorista tevékenységhez kapcsolódó bűncselekmények elkövetése, illetve ilyen bűncselekmények elkövetésére való felbujtás, bűnsegély, bűnpártolás vagy annak kísérlete;</w:t>
            </w:r>
          </w:p>
          <w:p w14:paraId="4C382819" w14:textId="295EC547" w:rsidR="00527812" w:rsidRPr="005B0070" w:rsidRDefault="00EE7F09" w:rsidP="00EE7F09">
            <w:pPr>
              <w:numPr>
                <w:ilvl w:val="3"/>
                <w:numId w:val="7"/>
              </w:numPr>
              <w:overflowPunct w:val="0"/>
              <w:autoSpaceDE w:val="0"/>
              <w:autoSpaceDN w:val="0"/>
              <w:adjustRightInd w:val="0"/>
              <w:spacing w:before="120" w:after="120" w:line="276" w:lineRule="auto"/>
              <w:ind w:right="11"/>
              <w:jc w:val="both"/>
              <w:textAlignment w:val="baseline"/>
              <w:rPr>
                <w:rFonts w:ascii="Arial" w:hAnsi="Arial" w:cs="Arial"/>
                <w:sz w:val="20"/>
                <w:szCs w:val="20"/>
              </w:rPr>
            </w:pPr>
            <w:r w:rsidRPr="005B0070">
              <w:rPr>
                <w:rFonts w:ascii="Arial" w:hAnsi="Arial" w:cs="Arial"/>
                <w:sz w:val="20"/>
                <w:szCs w:val="20"/>
              </w:rPr>
              <w:t>gyermekmunka és az emberkereskedelem más formái.</w:t>
            </w:r>
          </w:p>
        </w:tc>
        <w:tc>
          <w:tcPr>
            <w:tcW w:w="1984" w:type="dxa"/>
          </w:tcPr>
          <w:p w14:paraId="216728CA" w14:textId="77777777" w:rsidR="00527812" w:rsidRPr="005B0070" w:rsidRDefault="00527812">
            <w:pPr>
              <w:rPr>
                <w:rFonts w:ascii="Arial" w:hAnsi="Arial" w:cs="Arial"/>
                <w:sz w:val="20"/>
                <w:szCs w:val="20"/>
              </w:rPr>
            </w:pPr>
            <w:r w:rsidRPr="005B0070">
              <w:rPr>
                <w:rFonts w:ascii="Arial" w:hAnsi="Arial" w:cs="Arial"/>
                <w:sz w:val="20"/>
                <w:szCs w:val="20"/>
              </w:rPr>
              <w:t>X</w:t>
            </w:r>
          </w:p>
        </w:tc>
        <w:tc>
          <w:tcPr>
            <w:tcW w:w="1843" w:type="dxa"/>
          </w:tcPr>
          <w:p w14:paraId="0D94A1D5" w14:textId="77777777" w:rsidR="00527812" w:rsidRPr="005B0070" w:rsidRDefault="00527812">
            <w:pPr>
              <w:rPr>
                <w:rFonts w:ascii="Arial" w:hAnsi="Arial" w:cs="Arial"/>
                <w:sz w:val="20"/>
                <w:szCs w:val="20"/>
              </w:rPr>
            </w:pPr>
            <w:r w:rsidRPr="005B0070">
              <w:rPr>
                <w:rFonts w:ascii="Arial" w:hAnsi="Arial" w:cs="Arial"/>
                <w:sz w:val="20"/>
                <w:szCs w:val="20"/>
              </w:rPr>
              <w:t>X</w:t>
            </w:r>
          </w:p>
        </w:tc>
      </w:tr>
      <w:tr w:rsidR="006D53DE" w14:paraId="5FC3CF82" w14:textId="77777777" w:rsidTr="007A0E6E">
        <w:tc>
          <w:tcPr>
            <w:tcW w:w="8930" w:type="dxa"/>
          </w:tcPr>
          <w:p w14:paraId="1BBA2581" w14:textId="3AA7E345" w:rsidR="006D53DE" w:rsidRPr="005B0070" w:rsidRDefault="00EE7F09" w:rsidP="00527812">
            <w:pPr>
              <w:rPr>
                <w:rFonts w:ascii="Arial" w:hAnsi="Arial" w:cs="Arial"/>
                <w:sz w:val="20"/>
                <w:szCs w:val="20"/>
              </w:rPr>
            </w:pPr>
            <w:r w:rsidRPr="005B0070">
              <w:rPr>
                <w:rFonts w:ascii="Arial" w:hAnsi="Arial" w:cs="Arial"/>
                <w:sz w:val="20"/>
                <w:szCs w:val="20"/>
              </w:rPr>
              <w:t xml:space="preserve">Az Európai Bizottság által létrehozott és működtetett korai észlelési és kizárási rendszer adatbázisában szereplő kizárási határozat hatálya alá tartozik. A Zrt. dönthet úgy, hogy nem zárja ki az Adóst vagy a Hitelintézetet, ha az Adós vagy a Hitelintézet bizonyítani tudja, hogy a kizárási </w:t>
            </w:r>
            <w:r w:rsidRPr="005B0070">
              <w:rPr>
                <w:rFonts w:ascii="Arial" w:hAnsi="Arial" w:cs="Arial"/>
                <w:sz w:val="20"/>
                <w:szCs w:val="20"/>
              </w:rPr>
              <w:lastRenderedPageBreak/>
              <w:t>ok fennállása ellenére helyreigazító intézkedéseket fogadott el a megbízhatóságának bizonyítására, vagy ha a kizárás felfüggesztése a szolgáltatás folyamatosságának biztosítása érdekében elengedhetetlen, korlátozott időtartamra és a korrekciós intézkedések elfogadásáig, vagy ha a kizárás a körülményeket figyelembe véve aránytalan lenne.</w:t>
            </w:r>
          </w:p>
        </w:tc>
        <w:tc>
          <w:tcPr>
            <w:tcW w:w="1984" w:type="dxa"/>
          </w:tcPr>
          <w:p w14:paraId="4F3D791D" w14:textId="77777777" w:rsidR="006D53DE" w:rsidRPr="005B0070" w:rsidRDefault="006D53DE">
            <w:pPr>
              <w:rPr>
                <w:rFonts w:ascii="Arial" w:hAnsi="Arial" w:cs="Arial"/>
                <w:sz w:val="20"/>
                <w:szCs w:val="20"/>
              </w:rPr>
            </w:pPr>
            <w:r w:rsidRPr="005B0070">
              <w:rPr>
                <w:rFonts w:ascii="Arial" w:hAnsi="Arial" w:cs="Arial"/>
                <w:sz w:val="20"/>
                <w:szCs w:val="20"/>
              </w:rPr>
              <w:lastRenderedPageBreak/>
              <w:t>X</w:t>
            </w:r>
          </w:p>
        </w:tc>
        <w:tc>
          <w:tcPr>
            <w:tcW w:w="1843" w:type="dxa"/>
          </w:tcPr>
          <w:p w14:paraId="045C30AB" w14:textId="77777777" w:rsidR="006D53DE" w:rsidRPr="005B0070" w:rsidRDefault="006D53DE">
            <w:pPr>
              <w:rPr>
                <w:rFonts w:ascii="Arial" w:hAnsi="Arial" w:cs="Arial"/>
                <w:sz w:val="20"/>
                <w:szCs w:val="20"/>
              </w:rPr>
            </w:pPr>
            <w:r w:rsidRPr="005B0070">
              <w:rPr>
                <w:rFonts w:ascii="Arial" w:hAnsi="Arial" w:cs="Arial"/>
                <w:sz w:val="20"/>
                <w:szCs w:val="20"/>
              </w:rPr>
              <w:t>X</w:t>
            </w:r>
          </w:p>
        </w:tc>
      </w:tr>
      <w:tr w:rsidR="00C011CC" w14:paraId="7F8434A2" w14:textId="77777777" w:rsidTr="007A0E6E">
        <w:tc>
          <w:tcPr>
            <w:tcW w:w="12757" w:type="dxa"/>
            <w:gridSpan w:val="3"/>
            <w:shd w:val="clear" w:color="auto" w:fill="808080" w:themeFill="background1" w:themeFillShade="80"/>
          </w:tcPr>
          <w:p w14:paraId="0BC0D3A6" w14:textId="77777777" w:rsidR="00C011CC" w:rsidRDefault="00C011CC">
            <w:pPr>
              <w:rPr>
                <w:rFonts w:ascii="Times New Roman" w:hAnsi="Times New Roman" w:cs="Times New Roman"/>
                <w:sz w:val="24"/>
                <w:szCs w:val="24"/>
              </w:rPr>
            </w:pPr>
          </w:p>
        </w:tc>
      </w:tr>
      <w:tr w:rsidR="00A02996" w:rsidRPr="005E18A8" w14:paraId="4C69C7B9" w14:textId="77777777" w:rsidTr="007A0E6E">
        <w:tc>
          <w:tcPr>
            <w:tcW w:w="8930" w:type="dxa"/>
          </w:tcPr>
          <w:p w14:paraId="0DE426F0" w14:textId="77777777" w:rsidR="00A02996" w:rsidRPr="005E18A8" w:rsidRDefault="00A02996" w:rsidP="00527812">
            <w:pPr>
              <w:rPr>
                <w:rFonts w:ascii="Arial" w:hAnsi="Arial" w:cs="Arial"/>
                <w:b/>
                <w:sz w:val="20"/>
                <w:szCs w:val="20"/>
              </w:rPr>
            </w:pPr>
            <w:r w:rsidRPr="005E18A8">
              <w:rPr>
                <w:rFonts w:ascii="Arial" w:hAnsi="Arial" w:cs="Arial"/>
                <w:b/>
                <w:sz w:val="20"/>
                <w:szCs w:val="20"/>
              </w:rPr>
              <w:t>Elvárások:</w:t>
            </w:r>
          </w:p>
        </w:tc>
        <w:tc>
          <w:tcPr>
            <w:tcW w:w="1984" w:type="dxa"/>
          </w:tcPr>
          <w:p w14:paraId="04B670E0" w14:textId="77777777" w:rsidR="00A02996" w:rsidRPr="005E18A8" w:rsidRDefault="00A02996">
            <w:pPr>
              <w:rPr>
                <w:rFonts w:ascii="Arial" w:hAnsi="Arial" w:cs="Arial"/>
                <w:sz w:val="20"/>
                <w:szCs w:val="20"/>
              </w:rPr>
            </w:pPr>
          </w:p>
        </w:tc>
        <w:tc>
          <w:tcPr>
            <w:tcW w:w="1843" w:type="dxa"/>
          </w:tcPr>
          <w:p w14:paraId="6614F0E1" w14:textId="77777777" w:rsidR="00A02996" w:rsidRPr="005E18A8" w:rsidRDefault="00A02996">
            <w:pPr>
              <w:rPr>
                <w:rFonts w:ascii="Arial" w:hAnsi="Arial" w:cs="Arial"/>
                <w:sz w:val="20"/>
                <w:szCs w:val="20"/>
              </w:rPr>
            </w:pPr>
          </w:p>
        </w:tc>
      </w:tr>
      <w:tr w:rsidR="004D1B48" w:rsidRPr="005E18A8" w14:paraId="0B92E0CA" w14:textId="77777777" w:rsidTr="007A0E6E">
        <w:tc>
          <w:tcPr>
            <w:tcW w:w="8930" w:type="dxa"/>
          </w:tcPr>
          <w:p w14:paraId="111FD1D6" w14:textId="602C841D" w:rsidR="004D1B48" w:rsidRPr="005E18A8" w:rsidRDefault="005E18A8" w:rsidP="00527812">
            <w:pPr>
              <w:rPr>
                <w:rFonts w:ascii="Arial" w:hAnsi="Arial" w:cs="Arial"/>
                <w:sz w:val="20"/>
                <w:szCs w:val="20"/>
              </w:rPr>
            </w:pPr>
            <w:r w:rsidRPr="005E18A8">
              <w:rPr>
                <w:rFonts w:ascii="Arial" w:hAnsi="Arial" w:cs="Arial"/>
                <w:sz w:val="20"/>
                <w:szCs w:val="20"/>
              </w:rPr>
              <w:t xml:space="preserve">Megfelel az alkalmazandó uniós jognak, valamint a nemzetközi és uniós megállapodásoknak, szabványoknak, nem támogat olyan tevékenységeket, melyek hozzájárulnak pénzmosáshoz, terrorizmus finanszírozáshoz, </w:t>
            </w:r>
            <w:proofErr w:type="spellStart"/>
            <w:r w:rsidRPr="005E18A8">
              <w:rPr>
                <w:rFonts w:ascii="Arial" w:hAnsi="Arial" w:cs="Arial"/>
                <w:sz w:val="20"/>
                <w:szCs w:val="20"/>
              </w:rPr>
              <w:t>adóelkerüléshez</w:t>
            </w:r>
            <w:proofErr w:type="spellEnd"/>
            <w:r w:rsidRPr="005E18A8">
              <w:rPr>
                <w:rFonts w:ascii="Arial" w:hAnsi="Arial" w:cs="Arial"/>
                <w:sz w:val="20"/>
                <w:szCs w:val="20"/>
              </w:rPr>
              <w:t>, adócsaláshoz vagy adókijátszáshoz.</w:t>
            </w:r>
            <w:r w:rsidRPr="005E18A8">
              <w:rPr>
                <w:rStyle w:val="Lbjegyzet-hivatkozs"/>
                <w:rFonts w:ascii="Arial" w:hAnsi="Arial" w:cs="Arial"/>
                <w:sz w:val="20"/>
                <w:szCs w:val="20"/>
              </w:rPr>
              <w:footnoteReference w:id="2"/>
            </w:r>
          </w:p>
        </w:tc>
        <w:tc>
          <w:tcPr>
            <w:tcW w:w="1984" w:type="dxa"/>
          </w:tcPr>
          <w:p w14:paraId="0CC1B91D" w14:textId="77777777" w:rsidR="004D1B48" w:rsidRPr="005E18A8" w:rsidRDefault="00A02996">
            <w:pPr>
              <w:rPr>
                <w:rFonts w:ascii="Arial" w:hAnsi="Arial" w:cs="Arial"/>
                <w:sz w:val="20"/>
                <w:szCs w:val="20"/>
              </w:rPr>
            </w:pPr>
            <w:r w:rsidRPr="005E18A8">
              <w:rPr>
                <w:rFonts w:ascii="Arial" w:hAnsi="Arial" w:cs="Arial"/>
                <w:sz w:val="20"/>
                <w:szCs w:val="20"/>
              </w:rPr>
              <w:t>X</w:t>
            </w:r>
          </w:p>
        </w:tc>
        <w:tc>
          <w:tcPr>
            <w:tcW w:w="1843" w:type="dxa"/>
          </w:tcPr>
          <w:p w14:paraId="7EE7541D" w14:textId="77777777" w:rsidR="004D1B48" w:rsidRPr="005E18A8" w:rsidRDefault="004D1B48">
            <w:pPr>
              <w:rPr>
                <w:rFonts w:ascii="Arial" w:hAnsi="Arial" w:cs="Arial"/>
                <w:sz w:val="20"/>
                <w:szCs w:val="20"/>
              </w:rPr>
            </w:pPr>
          </w:p>
        </w:tc>
      </w:tr>
      <w:tr w:rsidR="004E6684" w:rsidRPr="005E18A8" w14:paraId="41644E34" w14:textId="77777777" w:rsidTr="007A0E6E">
        <w:tc>
          <w:tcPr>
            <w:tcW w:w="8930" w:type="dxa"/>
          </w:tcPr>
          <w:p w14:paraId="1CC6496D" w14:textId="4DF1CD52" w:rsidR="004E6684" w:rsidRPr="005E18A8" w:rsidRDefault="005E18A8" w:rsidP="00527812">
            <w:pPr>
              <w:rPr>
                <w:rFonts w:ascii="Arial" w:hAnsi="Arial" w:cs="Arial"/>
                <w:sz w:val="20"/>
                <w:szCs w:val="20"/>
              </w:rPr>
            </w:pPr>
            <w:r w:rsidRPr="005E18A8">
              <w:rPr>
                <w:rFonts w:ascii="Arial" w:hAnsi="Arial" w:cs="Arial"/>
                <w:sz w:val="20"/>
                <w:szCs w:val="20"/>
              </w:rPr>
              <w:t xml:space="preserve">Nem köt új vagy megújított ügyleteket nem együttműködő országokra vonatkozó uniós jogszabályokban felsorolt </w:t>
            </w:r>
            <w:proofErr w:type="spellStart"/>
            <w:r w:rsidRPr="005E18A8">
              <w:rPr>
                <w:rFonts w:ascii="Arial" w:hAnsi="Arial" w:cs="Arial"/>
                <w:sz w:val="20"/>
                <w:szCs w:val="20"/>
              </w:rPr>
              <w:t>országokbeli</w:t>
            </w:r>
            <w:proofErr w:type="spellEnd"/>
            <w:r w:rsidRPr="005E18A8">
              <w:rPr>
                <w:rFonts w:ascii="Arial" w:hAnsi="Arial" w:cs="Arial"/>
                <w:sz w:val="20"/>
                <w:szCs w:val="20"/>
              </w:rPr>
              <w:t xml:space="preserve"> illetőségű jogalanyokkal, vagy a pénzügyi rendszerek pénzmosás vagy terrorizmusfinanszírozás céljára való felhasználásának megelőzéséről, a 648/2012/EU európai parlamenti és tanácsi rendelet módosításáról, valamint a 2005/60/EK európai parlamenti és tanácsi irányelv és a 2006/70/EK bizottsági irányelv hatályon kívül helyezéséről szóló, 2015. május 20-i (EU) 2015/849. európai parlamenti és tanácsi irányelv (HL L 141, 2015.6.5., 73. o.) (és annak esetleges módosításai) 9. cikkének (2) bekezdése alapján magas kockázatú Harmadik Országként meghatározott országokban bejegyzett vagy ottani illetőségű jogalanyokkal, a Költségvetési Rendelet 155. cikke (2) bekezdésének b) pontjában foglalt, jelen követelménytől való eltérés lehetőségével, amennyiben az intézkedést ténylegesen az említett országok valamelyikében hajtják végre.</w:t>
            </w:r>
            <w:r w:rsidRPr="005E18A8">
              <w:rPr>
                <w:rStyle w:val="Lbjegyzet-hivatkozs"/>
                <w:rFonts w:ascii="Arial" w:hAnsi="Arial" w:cs="Arial"/>
                <w:sz w:val="20"/>
                <w:szCs w:val="20"/>
              </w:rPr>
              <w:t xml:space="preserve"> </w:t>
            </w:r>
            <w:r w:rsidRPr="005E18A8">
              <w:rPr>
                <w:rStyle w:val="Lbjegyzet-hivatkozs"/>
                <w:rFonts w:ascii="Arial" w:hAnsi="Arial" w:cs="Arial"/>
                <w:sz w:val="20"/>
                <w:szCs w:val="20"/>
              </w:rPr>
              <w:footnoteReference w:id="3"/>
            </w:r>
          </w:p>
        </w:tc>
        <w:tc>
          <w:tcPr>
            <w:tcW w:w="1984" w:type="dxa"/>
          </w:tcPr>
          <w:p w14:paraId="7DFB9C3B" w14:textId="77777777" w:rsidR="004E6684" w:rsidRPr="005E18A8" w:rsidRDefault="006E1476">
            <w:pPr>
              <w:rPr>
                <w:rFonts w:ascii="Arial" w:hAnsi="Arial" w:cs="Arial"/>
                <w:sz w:val="20"/>
                <w:szCs w:val="20"/>
              </w:rPr>
            </w:pPr>
            <w:r w:rsidRPr="005E18A8">
              <w:rPr>
                <w:rFonts w:ascii="Arial" w:hAnsi="Arial" w:cs="Arial"/>
                <w:sz w:val="20"/>
                <w:szCs w:val="20"/>
              </w:rPr>
              <w:t>X</w:t>
            </w:r>
          </w:p>
        </w:tc>
        <w:tc>
          <w:tcPr>
            <w:tcW w:w="1843" w:type="dxa"/>
          </w:tcPr>
          <w:p w14:paraId="38A58822" w14:textId="77777777" w:rsidR="004E6684" w:rsidRPr="005E18A8" w:rsidRDefault="004E6684">
            <w:pPr>
              <w:rPr>
                <w:rFonts w:ascii="Arial" w:hAnsi="Arial" w:cs="Arial"/>
                <w:sz w:val="20"/>
                <w:szCs w:val="20"/>
              </w:rPr>
            </w:pPr>
          </w:p>
        </w:tc>
      </w:tr>
      <w:tr w:rsidR="003F46B4" w:rsidRPr="005E18A8" w14:paraId="35A50CAA" w14:textId="77777777" w:rsidTr="007A0E6E">
        <w:tc>
          <w:tcPr>
            <w:tcW w:w="8930" w:type="dxa"/>
          </w:tcPr>
          <w:p w14:paraId="4018F02A" w14:textId="12103236" w:rsidR="003F46B4" w:rsidRPr="005E18A8" w:rsidRDefault="005E18A8" w:rsidP="00527812">
            <w:pPr>
              <w:rPr>
                <w:rFonts w:ascii="Arial" w:hAnsi="Arial" w:cs="Arial"/>
                <w:sz w:val="20"/>
                <w:szCs w:val="20"/>
              </w:rPr>
            </w:pPr>
            <w:r w:rsidRPr="005E18A8">
              <w:rPr>
                <w:rFonts w:ascii="Arial" w:hAnsi="Arial" w:cs="Arial"/>
                <w:sz w:val="20"/>
                <w:szCs w:val="20"/>
              </w:rPr>
              <w:t>Biztosítja egy esetleges OLAF vizsgálathoz kapcsolódó információkat, dokumentumokat, helyszíni ellenőrzés lehetőségét.</w:t>
            </w:r>
          </w:p>
        </w:tc>
        <w:tc>
          <w:tcPr>
            <w:tcW w:w="1984" w:type="dxa"/>
          </w:tcPr>
          <w:p w14:paraId="17C25BD8" w14:textId="77777777" w:rsidR="003F46B4" w:rsidRPr="005E18A8" w:rsidRDefault="006E1476">
            <w:pPr>
              <w:rPr>
                <w:rFonts w:ascii="Arial" w:hAnsi="Arial" w:cs="Arial"/>
                <w:sz w:val="20"/>
                <w:szCs w:val="20"/>
              </w:rPr>
            </w:pPr>
            <w:r w:rsidRPr="005E18A8">
              <w:rPr>
                <w:rFonts w:ascii="Arial" w:hAnsi="Arial" w:cs="Arial"/>
                <w:sz w:val="20"/>
                <w:szCs w:val="20"/>
              </w:rPr>
              <w:t>X</w:t>
            </w:r>
          </w:p>
        </w:tc>
        <w:tc>
          <w:tcPr>
            <w:tcW w:w="1843" w:type="dxa"/>
          </w:tcPr>
          <w:p w14:paraId="164A261E" w14:textId="77777777" w:rsidR="003F46B4" w:rsidRPr="005E18A8" w:rsidRDefault="003F46B4">
            <w:pPr>
              <w:rPr>
                <w:rFonts w:ascii="Arial" w:hAnsi="Arial" w:cs="Arial"/>
                <w:sz w:val="20"/>
                <w:szCs w:val="20"/>
              </w:rPr>
            </w:pPr>
          </w:p>
        </w:tc>
      </w:tr>
      <w:tr w:rsidR="007F1CBE" w:rsidRPr="005E18A8" w14:paraId="4A3A3596" w14:textId="77777777" w:rsidTr="007A0E6E">
        <w:tc>
          <w:tcPr>
            <w:tcW w:w="8930" w:type="dxa"/>
          </w:tcPr>
          <w:p w14:paraId="17E39F57" w14:textId="1B8F0BC4" w:rsidR="007F1CBE" w:rsidRPr="005E18A8" w:rsidRDefault="005E18A8" w:rsidP="00527812">
            <w:pPr>
              <w:rPr>
                <w:rFonts w:ascii="Arial" w:hAnsi="Arial" w:cs="Arial"/>
                <w:sz w:val="20"/>
                <w:szCs w:val="20"/>
              </w:rPr>
            </w:pPr>
            <w:r w:rsidRPr="005E18A8">
              <w:rPr>
                <w:rFonts w:ascii="Arial" w:hAnsi="Arial" w:cs="Arial"/>
                <w:sz w:val="20"/>
                <w:szCs w:val="20"/>
              </w:rPr>
              <w:t>Biztosítja az Európai Bizottság részére, hogy ellenőrzéseket (helyszíni is) végezhessen az Európai Közösség pénzügyi érdekeit védve.</w:t>
            </w:r>
          </w:p>
        </w:tc>
        <w:tc>
          <w:tcPr>
            <w:tcW w:w="1984" w:type="dxa"/>
          </w:tcPr>
          <w:p w14:paraId="12648E52" w14:textId="77777777" w:rsidR="007F1CBE" w:rsidRPr="005E18A8" w:rsidRDefault="009A7769">
            <w:pPr>
              <w:rPr>
                <w:rFonts w:ascii="Arial" w:hAnsi="Arial" w:cs="Arial"/>
                <w:sz w:val="20"/>
                <w:szCs w:val="20"/>
              </w:rPr>
            </w:pPr>
            <w:r w:rsidRPr="005E18A8">
              <w:rPr>
                <w:rFonts w:ascii="Arial" w:hAnsi="Arial" w:cs="Arial"/>
                <w:sz w:val="20"/>
                <w:szCs w:val="20"/>
              </w:rPr>
              <w:t>X</w:t>
            </w:r>
          </w:p>
        </w:tc>
        <w:tc>
          <w:tcPr>
            <w:tcW w:w="1843" w:type="dxa"/>
          </w:tcPr>
          <w:p w14:paraId="36B49EBB" w14:textId="77777777" w:rsidR="007F1CBE" w:rsidRPr="005E18A8" w:rsidRDefault="007F1CBE">
            <w:pPr>
              <w:rPr>
                <w:rFonts w:ascii="Arial" w:hAnsi="Arial" w:cs="Arial"/>
                <w:sz w:val="20"/>
                <w:szCs w:val="20"/>
              </w:rPr>
            </w:pPr>
          </w:p>
        </w:tc>
      </w:tr>
      <w:tr w:rsidR="006E1476" w:rsidRPr="005E18A8" w14:paraId="400437A5" w14:textId="77777777" w:rsidTr="007A0E6E">
        <w:tc>
          <w:tcPr>
            <w:tcW w:w="8930" w:type="dxa"/>
          </w:tcPr>
          <w:p w14:paraId="3626AA89" w14:textId="366B136E" w:rsidR="006E1476" w:rsidRPr="005E18A8" w:rsidRDefault="005E18A8" w:rsidP="00527812">
            <w:pPr>
              <w:rPr>
                <w:rFonts w:ascii="Arial" w:hAnsi="Arial" w:cs="Arial"/>
                <w:sz w:val="20"/>
                <w:szCs w:val="20"/>
              </w:rPr>
            </w:pPr>
            <w:r w:rsidRPr="005E18A8">
              <w:rPr>
                <w:rFonts w:ascii="Arial" w:hAnsi="Arial" w:cs="Arial"/>
                <w:sz w:val="20"/>
                <w:szCs w:val="20"/>
              </w:rPr>
              <w:t>Az Európai Számvevőszék számára minden olyan lehetőséget biztosít és minden olyan információt megad, amelyet feladatai ellátásához szükségesnek tart.</w:t>
            </w:r>
          </w:p>
        </w:tc>
        <w:tc>
          <w:tcPr>
            <w:tcW w:w="1984" w:type="dxa"/>
          </w:tcPr>
          <w:p w14:paraId="04692AF5" w14:textId="77777777" w:rsidR="006E1476" w:rsidRPr="005E18A8" w:rsidRDefault="008D0C9A">
            <w:pPr>
              <w:rPr>
                <w:rFonts w:ascii="Arial" w:hAnsi="Arial" w:cs="Arial"/>
                <w:sz w:val="20"/>
                <w:szCs w:val="20"/>
              </w:rPr>
            </w:pPr>
            <w:r w:rsidRPr="005E18A8">
              <w:rPr>
                <w:rFonts w:ascii="Arial" w:hAnsi="Arial" w:cs="Arial"/>
                <w:sz w:val="20"/>
                <w:szCs w:val="20"/>
              </w:rPr>
              <w:t>X</w:t>
            </w:r>
          </w:p>
        </w:tc>
        <w:tc>
          <w:tcPr>
            <w:tcW w:w="1843" w:type="dxa"/>
          </w:tcPr>
          <w:p w14:paraId="51A19CAB" w14:textId="77777777" w:rsidR="006E1476" w:rsidRPr="005E18A8" w:rsidRDefault="006E1476">
            <w:pPr>
              <w:rPr>
                <w:rFonts w:ascii="Arial" w:hAnsi="Arial" w:cs="Arial"/>
                <w:sz w:val="20"/>
                <w:szCs w:val="20"/>
              </w:rPr>
            </w:pPr>
          </w:p>
        </w:tc>
      </w:tr>
      <w:tr w:rsidR="008D0C9A" w:rsidRPr="005E18A8" w14:paraId="7506B18F" w14:textId="77777777" w:rsidTr="007A0E6E">
        <w:tc>
          <w:tcPr>
            <w:tcW w:w="8930" w:type="dxa"/>
          </w:tcPr>
          <w:p w14:paraId="7CD78184" w14:textId="10E305C3" w:rsidR="008D0C9A" w:rsidRPr="005E18A8" w:rsidRDefault="005E18A8" w:rsidP="00527812">
            <w:pPr>
              <w:rPr>
                <w:rFonts w:ascii="Arial" w:hAnsi="Arial" w:cs="Arial"/>
                <w:sz w:val="20"/>
                <w:szCs w:val="20"/>
              </w:rPr>
            </w:pPr>
            <w:r w:rsidRPr="005E18A8">
              <w:rPr>
                <w:rFonts w:ascii="Arial" w:hAnsi="Arial" w:cs="Arial"/>
                <w:sz w:val="20"/>
                <w:szCs w:val="20"/>
              </w:rPr>
              <w:t>Megfelelnek a pénzmosás megelőzésére, a terrorizmus elleni küzdelemre és az adócsalás elleni küzdelemre vonatkozó szabványoknak és az alkalmazandó jogszabályoknak (</w:t>
            </w:r>
            <w:proofErr w:type="spellStart"/>
            <w:r w:rsidRPr="005E18A8">
              <w:rPr>
                <w:rFonts w:ascii="Arial" w:hAnsi="Arial" w:cs="Arial"/>
                <w:sz w:val="20"/>
                <w:szCs w:val="20"/>
              </w:rPr>
              <w:t>tax</w:t>
            </w:r>
            <w:proofErr w:type="spellEnd"/>
            <w:r w:rsidRPr="005E18A8">
              <w:rPr>
                <w:rFonts w:ascii="Arial" w:hAnsi="Arial" w:cs="Arial"/>
                <w:sz w:val="20"/>
                <w:szCs w:val="20"/>
              </w:rPr>
              <w:t xml:space="preserve"> </w:t>
            </w:r>
            <w:proofErr w:type="spellStart"/>
            <w:r w:rsidRPr="005E18A8">
              <w:rPr>
                <w:rFonts w:ascii="Arial" w:hAnsi="Arial" w:cs="Arial"/>
                <w:sz w:val="20"/>
                <w:szCs w:val="20"/>
              </w:rPr>
              <w:t>avoidance</w:t>
            </w:r>
            <w:proofErr w:type="spellEnd"/>
            <w:r w:rsidRPr="005E18A8">
              <w:rPr>
                <w:rFonts w:ascii="Arial" w:hAnsi="Arial" w:cs="Arial"/>
                <w:sz w:val="20"/>
                <w:szCs w:val="20"/>
              </w:rPr>
              <w:t>, non-</w:t>
            </w:r>
            <w:proofErr w:type="spellStart"/>
            <w:r w:rsidRPr="005E18A8">
              <w:rPr>
                <w:rFonts w:ascii="Arial" w:hAnsi="Arial" w:cs="Arial"/>
                <w:sz w:val="20"/>
                <w:szCs w:val="20"/>
              </w:rPr>
              <w:t>cooperative</w:t>
            </w:r>
            <w:proofErr w:type="spellEnd"/>
            <w:r w:rsidRPr="005E18A8">
              <w:rPr>
                <w:rFonts w:ascii="Arial" w:hAnsi="Arial" w:cs="Arial"/>
                <w:sz w:val="20"/>
                <w:szCs w:val="20"/>
              </w:rPr>
              <w:t xml:space="preserve"> </w:t>
            </w:r>
            <w:proofErr w:type="spellStart"/>
            <w:r w:rsidRPr="005E18A8">
              <w:rPr>
                <w:rFonts w:ascii="Arial" w:hAnsi="Arial" w:cs="Arial"/>
                <w:sz w:val="20"/>
                <w:szCs w:val="20"/>
              </w:rPr>
              <w:t>juridictions</w:t>
            </w:r>
            <w:proofErr w:type="spellEnd"/>
            <w:r w:rsidRPr="005E18A8">
              <w:rPr>
                <w:rFonts w:ascii="Arial" w:hAnsi="Arial" w:cs="Arial"/>
                <w:sz w:val="20"/>
                <w:szCs w:val="20"/>
              </w:rPr>
              <w:t xml:space="preserve">, </w:t>
            </w:r>
            <w:proofErr w:type="spellStart"/>
            <w:r w:rsidRPr="005E18A8">
              <w:rPr>
                <w:rFonts w:ascii="Arial" w:hAnsi="Arial" w:cs="Arial"/>
                <w:sz w:val="20"/>
                <w:szCs w:val="20"/>
              </w:rPr>
              <w:t>anti-money</w:t>
            </w:r>
            <w:proofErr w:type="spellEnd"/>
            <w:r w:rsidRPr="005E18A8">
              <w:rPr>
                <w:rFonts w:ascii="Arial" w:hAnsi="Arial" w:cs="Arial"/>
                <w:sz w:val="20"/>
                <w:szCs w:val="20"/>
              </w:rPr>
              <w:t xml:space="preserve"> </w:t>
            </w:r>
            <w:proofErr w:type="spellStart"/>
            <w:r w:rsidRPr="005E18A8">
              <w:rPr>
                <w:rFonts w:ascii="Arial" w:hAnsi="Arial" w:cs="Arial"/>
                <w:sz w:val="20"/>
                <w:szCs w:val="20"/>
              </w:rPr>
              <w:t>laundering</w:t>
            </w:r>
            <w:proofErr w:type="spellEnd"/>
            <w:r w:rsidRPr="005E18A8">
              <w:rPr>
                <w:rFonts w:ascii="Arial" w:hAnsi="Arial" w:cs="Arial"/>
                <w:sz w:val="20"/>
                <w:szCs w:val="20"/>
              </w:rPr>
              <w:t xml:space="preserve"> and </w:t>
            </w:r>
            <w:proofErr w:type="spellStart"/>
            <w:r w:rsidRPr="005E18A8">
              <w:rPr>
                <w:rFonts w:ascii="Arial" w:hAnsi="Arial" w:cs="Arial"/>
                <w:sz w:val="20"/>
                <w:szCs w:val="20"/>
              </w:rPr>
              <w:t>countering</w:t>
            </w:r>
            <w:proofErr w:type="spellEnd"/>
            <w:r w:rsidRPr="005E18A8">
              <w:rPr>
                <w:rFonts w:ascii="Arial" w:hAnsi="Arial" w:cs="Arial"/>
                <w:sz w:val="20"/>
                <w:szCs w:val="20"/>
              </w:rPr>
              <w:t xml:space="preserve"> </w:t>
            </w:r>
            <w:proofErr w:type="spellStart"/>
            <w:r w:rsidRPr="005E18A8">
              <w:rPr>
                <w:rFonts w:ascii="Arial" w:hAnsi="Arial" w:cs="Arial"/>
                <w:sz w:val="20"/>
                <w:szCs w:val="20"/>
              </w:rPr>
              <w:t>terrorism</w:t>
            </w:r>
            <w:proofErr w:type="spellEnd"/>
            <w:r w:rsidRPr="005E18A8">
              <w:rPr>
                <w:rFonts w:ascii="Arial" w:hAnsi="Arial" w:cs="Arial"/>
                <w:sz w:val="20"/>
                <w:szCs w:val="20"/>
              </w:rPr>
              <w:t xml:space="preserve"> </w:t>
            </w:r>
            <w:proofErr w:type="spellStart"/>
            <w:r w:rsidRPr="005E18A8">
              <w:rPr>
                <w:rFonts w:ascii="Arial" w:hAnsi="Arial" w:cs="Arial"/>
                <w:sz w:val="20"/>
                <w:szCs w:val="20"/>
              </w:rPr>
              <w:t>financing</w:t>
            </w:r>
            <w:proofErr w:type="spellEnd"/>
            <w:r w:rsidRPr="005E18A8">
              <w:rPr>
                <w:rFonts w:ascii="Arial" w:hAnsi="Arial" w:cs="Arial"/>
                <w:sz w:val="20"/>
                <w:szCs w:val="20"/>
              </w:rPr>
              <w:t>).</w:t>
            </w:r>
          </w:p>
        </w:tc>
        <w:tc>
          <w:tcPr>
            <w:tcW w:w="1984" w:type="dxa"/>
          </w:tcPr>
          <w:p w14:paraId="72909737" w14:textId="77777777" w:rsidR="008D0C9A" w:rsidRPr="005E18A8" w:rsidRDefault="008D0C9A">
            <w:pPr>
              <w:rPr>
                <w:rFonts w:ascii="Arial" w:hAnsi="Arial" w:cs="Arial"/>
                <w:sz w:val="20"/>
                <w:szCs w:val="20"/>
              </w:rPr>
            </w:pPr>
            <w:r w:rsidRPr="005E18A8">
              <w:rPr>
                <w:rFonts w:ascii="Arial" w:hAnsi="Arial" w:cs="Arial"/>
                <w:sz w:val="20"/>
                <w:szCs w:val="20"/>
              </w:rPr>
              <w:t>X</w:t>
            </w:r>
          </w:p>
        </w:tc>
        <w:tc>
          <w:tcPr>
            <w:tcW w:w="1843" w:type="dxa"/>
          </w:tcPr>
          <w:p w14:paraId="30061955" w14:textId="77777777" w:rsidR="008D0C9A" w:rsidRPr="005E18A8" w:rsidRDefault="008D0C9A">
            <w:pPr>
              <w:rPr>
                <w:rFonts w:ascii="Arial" w:hAnsi="Arial" w:cs="Arial"/>
                <w:sz w:val="20"/>
                <w:szCs w:val="20"/>
              </w:rPr>
            </w:pPr>
          </w:p>
        </w:tc>
      </w:tr>
      <w:tr w:rsidR="00287B58" w:rsidRPr="005E18A8" w14:paraId="4B36355C" w14:textId="77777777" w:rsidTr="007A0E6E">
        <w:tc>
          <w:tcPr>
            <w:tcW w:w="8930" w:type="dxa"/>
          </w:tcPr>
          <w:p w14:paraId="1CD6B96E" w14:textId="77777777" w:rsidR="00287B58" w:rsidRPr="005E18A8" w:rsidRDefault="00287B58" w:rsidP="00287B58">
            <w:pPr>
              <w:rPr>
                <w:rFonts w:ascii="Arial" w:hAnsi="Arial" w:cs="Arial"/>
                <w:sz w:val="20"/>
                <w:szCs w:val="20"/>
              </w:rPr>
            </w:pPr>
            <w:r w:rsidRPr="005E18A8">
              <w:rPr>
                <w:rFonts w:ascii="Arial" w:hAnsi="Arial" w:cs="Arial"/>
                <w:sz w:val="20"/>
                <w:szCs w:val="20"/>
              </w:rPr>
              <w:t>Az Adósságfinanszírozási ügyleteknek az alábbi kategóriák legalább egyikébe kell tartozniuk:</w:t>
            </w:r>
          </w:p>
          <w:p w14:paraId="74947BD0" w14:textId="77777777" w:rsidR="006568B8" w:rsidRPr="005E18A8" w:rsidRDefault="009F40E0" w:rsidP="00287B58">
            <w:pPr>
              <w:pStyle w:val="Listaszerbekezds"/>
              <w:numPr>
                <w:ilvl w:val="0"/>
                <w:numId w:val="16"/>
              </w:numPr>
              <w:rPr>
                <w:rFonts w:ascii="Arial" w:hAnsi="Arial" w:cs="Arial"/>
                <w:sz w:val="20"/>
                <w:szCs w:val="20"/>
              </w:rPr>
            </w:pPr>
            <w:r w:rsidRPr="005E18A8">
              <w:rPr>
                <w:rFonts w:ascii="Arial" w:hAnsi="Arial" w:cs="Arial"/>
                <w:sz w:val="20"/>
                <w:szCs w:val="20"/>
              </w:rPr>
              <w:lastRenderedPageBreak/>
              <w:t>a</w:t>
            </w:r>
            <w:r w:rsidR="00287B58" w:rsidRPr="005E18A8">
              <w:rPr>
                <w:rFonts w:ascii="Arial" w:hAnsi="Arial" w:cs="Arial"/>
                <w:sz w:val="20"/>
                <w:szCs w:val="20"/>
              </w:rPr>
              <w:t>dósságfinanszírozási ügyletek induló vállalkozásokkal (a Pénzügyi Közvetítővel kötött Egyedi Garanciamegállapodásban meghatározottak szerint), feltéve, hogy a Végrehajtó Partner a Pénzügyi Közvetítőtől írásbeli nyilatkozatot kap (pl. az Egyedi Garanciamegállapodásban) arról, hogy a Pénzügyi Közvetítő nem kínálná ezeket az új termékeket vagy új funkciókat az EU Garancia támogatása nélkül; és/vagy</w:t>
            </w:r>
            <w:r w:rsidR="006568B8" w:rsidRPr="005E18A8">
              <w:rPr>
                <w:rFonts w:ascii="Arial" w:hAnsi="Arial" w:cs="Arial"/>
                <w:sz w:val="20"/>
                <w:szCs w:val="20"/>
              </w:rPr>
              <w:t xml:space="preserve"> </w:t>
            </w:r>
          </w:p>
          <w:p w14:paraId="7F5EC602" w14:textId="77777777" w:rsidR="00287B58" w:rsidRPr="005E18A8" w:rsidRDefault="00287B58" w:rsidP="00287B58">
            <w:pPr>
              <w:pStyle w:val="Listaszerbekezds"/>
              <w:numPr>
                <w:ilvl w:val="0"/>
                <w:numId w:val="16"/>
              </w:numPr>
              <w:rPr>
                <w:rFonts w:ascii="Arial" w:hAnsi="Arial" w:cs="Arial"/>
                <w:sz w:val="20"/>
                <w:szCs w:val="20"/>
              </w:rPr>
            </w:pPr>
            <w:r w:rsidRPr="005E18A8">
              <w:rPr>
                <w:rFonts w:ascii="Arial" w:hAnsi="Arial" w:cs="Arial"/>
                <w:sz w:val="20"/>
                <w:szCs w:val="20"/>
              </w:rPr>
              <w:t xml:space="preserve">olyan meglévő jellemzőkkel rendelkező </w:t>
            </w:r>
            <w:r w:rsidR="009F40E0" w:rsidRPr="005E18A8">
              <w:rPr>
                <w:rFonts w:ascii="Arial" w:hAnsi="Arial" w:cs="Arial"/>
                <w:sz w:val="20"/>
                <w:szCs w:val="20"/>
              </w:rPr>
              <w:t>a</w:t>
            </w:r>
            <w:r w:rsidRPr="005E18A8">
              <w:rPr>
                <w:rFonts w:ascii="Arial" w:hAnsi="Arial" w:cs="Arial"/>
                <w:sz w:val="20"/>
                <w:szCs w:val="20"/>
              </w:rPr>
              <w:t xml:space="preserve">dósságfinanszírozási ügyletek, amelyeket korábban kizártak a kkv-k egyes kategóriái esetében; és/vagy </w:t>
            </w:r>
          </w:p>
          <w:p w14:paraId="71DF26D8" w14:textId="77777777" w:rsidR="00287B58" w:rsidRPr="005E18A8" w:rsidRDefault="00287B58" w:rsidP="006568B8">
            <w:pPr>
              <w:pStyle w:val="Listaszerbekezds"/>
              <w:numPr>
                <w:ilvl w:val="0"/>
                <w:numId w:val="16"/>
              </w:numPr>
              <w:rPr>
                <w:rFonts w:ascii="Arial" w:hAnsi="Arial" w:cs="Arial"/>
                <w:sz w:val="20"/>
                <w:szCs w:val="20"/>
              </w:rPr>
            </w:pPr>
            <w:r w:rsidRPr="005E18A8">
              <w:rPr>
                <w:rFonts w:ascii="Arial" w:hAnsi="Arial" w:cs="Arial"/>
                <w:sz w:val="20"/>
                <w:szCs w:val="20"/>
              </w:rPr>
              <w:t xml:space="preserve">új jellemzőkkel rendelkező </w:t>
            </w:r>
            <w:r w:rsidR="009F40E0" w:rsidRPr="005E18A8">
              <w:rPr>
                <w:rFonts w:ascii="Arial" w:hAnsi="Arial" w:cs="Arial"/>
                <w:sz w:val="20"/>
                <w:szCs w:val="20"/>
              </w:rPr>
              <w:t>a</w:t>
            </w:r>
            <w:r w:rsidRPr="005E18A8">
              <w:rPr>
                <w:rFonts w:ascii="Arial" w:hAnsi="Arial" w:cs="Arial"/>
                <w:sz w:val="20"/>
                <w:szCs w:val="20"/>
              </w:rPr>
              <w:t xml:space="preserve">dósságfinanszírozási ügyletek (pl. csökkentett biztosítéki követelmények és hosszabb futamidő); és/vagy </w:t>
            </w:r>
          </w:p>
          <w:p w14:paraId="18E230DF" w14:textId="77777777" w:rsidR="00287B58" w:rsidRPr="005E18A8" w:rsidRDefault="009F40E0" w:rsidP="006568B8">
            <w:pPr>
              <w:pStyle w:val="Listaszerbekezds"/>
              <w:numPr>
                <w:ilvl w:val="0"/>
                <w:numId w:val="16"/>
              </w:numPr>
              <w:rPr>
                <w:rFonts w:ascii="Arial" w:hAnsi="Arial" w:cs="Arial"/>
                <w:sz w:val="20"/>
                <w:szCs w:val="20"/>
              </w:rPr>
            </w:pPr>
            <w:r w:rsidRPr="005E18A8">
              <w:rPr>
                <w:rFonts w:ascii="Arial" w:hAnsi="Arial" w:cs="Arial"/>
                <w:sz w:val="20"/>
                <w:szCs w:val="20"/>
              </w:rPr>
              <w:t>olyan a</w:t>
            </w:r>
            <w:r w:rsidR="00287B58" w:rsidRPr="005E18A8">
              <w:rPr>
                <w:rFonts w:ascii="Arial" w:hAnsi="Arial" w:cs="Arial"/>
                <w:sz w:val="20"/>
                <w:szCs w:val="20"/>
              </w:rPr>
              <w:t xml:space="preserve">dósságfinanszírozási ügyletek, amelyeket korábban nem kínáltak a magasnak vélt hitelkockázat miatt. </w:t>
            </w:r>
          </w:p>
          <w:p w14:paraId="38798CFD" w14:textId="77777777" w:rsidR="00287B58" w:rsidRPr="005E18A8" w:rsidRDefault="00287B58" w:rsidP="00287B58">
            <w:pPr>
              <w:rPr>
                <w:rFonts w:ascii="Arial" w:hAnsi="Arial" w:cs="Arial"/>
                <w:sz w:val="20"/>
                <w:szCs w:val="20"/>
              </w:rPr>
            </w:pPr>
            <w:r w:rsidRPr="005E18A8">
              <w:rPr>
                <w:rFonts w:ascii="Arial" w:hAnsi="Arial" w:cs="Arial"/>
                <w:sz w:val="20"/>
                <w:szCs w:val="20"/>
              </w:rPr>
              <w:t xml:space="preserve">A fenti 2., 3. vagy 4. pont alá tartozó </w:t>
            </w:r>
            <w:r w:rsidR="009F40E0" w:rsidRPr="005E18A8">
              <w:rPr>
                <w:rFonts w:ascii="Arial" w:hAnsi="Arial" w:cs="Arial"/>
                <w:sz w:val="20"/>
                <w:szCs w:val="20"/>
              </w:rPr>
              <w:t>a</w:t>
            </w:r>
            <w:r w:rsidRPr="005E18A8">
              <w:rPr>
                <w:rFonts w:ascii="Arial" w:hAnsi="Arial" w:cs="Arial"/>
                <w:sz w:val="20"/>
                <w:szCs w:val="20"/>
              </w:rPr>
              <w:t xml:space="preserve">dósságfinanszírozási ügylet esetében a felépítendő Egyedi Portfólió becsült várható vesztesége legalább 30%-kal magasabb a hasonló portfóliókban felmerült veszteségekhez képest, amennyiben a Pénzügyi Közvetítő a szokásos hitelkockázati politikáját alkalmazza, és kizárja a kkv-k egyes kategóriáit, vagy alkalmazza a standard jellemzőit.  </w:t>
            </w:r>
          </w:p>
          <w:p w14:paraId="2A22A5AC" w14:textId="77777777" w:rsidR="00287B58" w:rsidRPr="005E18A8" w:rsidRDefault="00287B58" w:rsidP="00287B58">
            <w:pPr>
              <w:rPr>
                <w:rFonts w:ascii="Arial" w:hAnsi="Arial" w:cs="Arial"/>
                <w:sz w:val="20"/>
                <w:szCs w:val="20"/>
              </w:rPr>
            </w:pPr>
            <w:bookmarkStart w:id="0" w:name="_Hlk135230649"/>
            <w:r w:rsidRPr="005E18A8">
              <w:rPr>
                <w:rFonts w:ascii="Arial" w:hAnsi="Arial" w:cs="Arial"/>
                <w:sz w:val="20"/>
                <w:szCs w:val="20"/>
              </w:rPr>
              <w:t>A fenti 3. pont alá tartozó Adósságfinanszírozási ügyletek esetében, a biztosítékcsökkentési lehetőség különleges eseteiben, amikor a Pénzügyi Közvetítő által kért biztosítéki arányokról rendelkezésre állnak információk, de a biztosítékok behajtására vonatkozó adatok korlátozottak, a becsült várható veszteség 30%-os növekedését teljesítettnek kell tekinteni, amennyiben, az EU Garancia eredményeként a Pénzügyi Közvetítő (i.) eltér a szokásos hitelezési gyakorlatától, és nem kér biztosítékot az eszközökre (feltéve, hogy a személyes garancia vagy hasonló eszközök</w:t>
            </w:r>
            <w:r w:rsidRPr="005E18A8">
              <w:rPr>
                <w:rFonts w:ascii="Arial" w:hAnsi="Arial" w:cs="Arial"/>
                <w:color w:val="000000" w:themeColor="text1"/>
                <w:sz w:val="20"/>
                <w:szCs w:val="20"/>
              </w:rPr>
              <w:t xml:space="preserve"> </w:t>
            </w:r>
            <w:r w:rsidRPr="005E18A8">
              <w:rPr>
                <w:rFonts w:ascii="Arial" w:hAnsi="Arial" w:cs="Arial"/>
                <w:sz w:val="20"/>
                <w:szCs w:val="20"/>
              </w:rPr>
              <w:t xml:space="preserve">megengedettek), vagy (ii.) jelentősen csökkenti a biztosítékkövetelményeket (azaz legalább 50%-os csökkentés, és az ebből eredő maximális fedezet legfeljebb 60%-os), ami a megcélzott kkv-k finanszírozáshoz való hozzáférésének javulását eredményezi. Ilyen esetekben a Végrehajtó Partner írásbeli nyilatkozatot szerez be a Pénzügyi Közvetítőtől (pl. az egyedi garanciamegállapodásban) arról, hogy az EU Garancia támogatása nélkül nem kínálna ilyen biztosítékcsökkentést általános gyakorlatként. </w:t>
            </w:r>
            <w:bookmarkEnd w:id="0"/>
          </w:p>
          <w:p w14:paraId="0E3A7035" w14:textId="77777777" w:rsidR="00287B58" w:rsidRPr="005E18A8" w:rsidRDefault="00287B58" w:rsidP="00287B58">
            <w:pPr>
              <w:rPr>
                <w:rFonts w:ascii="Arial" w:hAnsi="Arial" w:cs="Arial"/>
                <w:sz w:val="20"/>
                <w:szCs w:val="20"/>
              </w:rPr>
            </w:pPr>
            <w:r w:rsidRPr="005E18A8">
              <w:rPr>
                <w:rFonts w:ascii="Arial" w:hAnsi="Arial" w:cs="Arial"/>
                <w:sz w:val="20"/>
                <w:szCs w:val="20"/>
              </w:rPr>
              <w:t>A Végrehajtó Partner minden egyes fenti esetben figyelembe veszi a következő elemeket:</w:t>
            </w:r>
          </w:p>
          <w:p w14:paraId="72EF67FC" w14:textId="77777777" w:rsidR="00287B58" w:rsidRPr="005E18A8" w:rsidRDefault="00287B58" w:rsidP="00287B58">
            <w:pPr>
              <w:pStyle w:val="Listaszerbekezds"/>
              <w:numPr>
                <w:ilvl w:val="0"/>
                <w:numId w:val="14"/>
              </w:numPr>
              <w:rPr>
                <w:rFonts w:ascii="Arial" w:hAnsi="Arial" w:cs="Arial"/>
                <w:sz w:val="20"/>
                <w:szCs w:val="20"/>
              </w:rPr>
            </w:pPr>
            <w:r w:rsidRPr="005E18A8">
              <w:rPr>
                <w:rFonts w:ascii="Arial" w:hAnsi="Arial" w:cs="Arial"/>
                <w:sz w:val="20"/>
                <w:szCs w:val="20"/>
              </w:rPr>
              <w:t xml:space="preserve">a Pénzügyi Közvetítő hitelpolitikája és/vagy finanszírozási gyakorlata, amelyet a legutóbbi rendelkezésre álló, egymást követő 12 hónapos időszakban alkalmazott,  </w:t>
            </w:r>
          </w:p>
          <w:p w14:paraId="65751A5E" w14:textId="77777777" w:rsidR="00287B58" w:rsidRPr="005E18A8" w:rsidRDefault="00287B58" w:rsidP="00287B58">
            <w:pPr>
              <w:ind w:left="321"/>
              <w:rPr>
                <w:rFonts w:ascii="Arial" w:hAnsi="Arial" w:cs="Arial"/>
                <w:sz w:val="20"/>
                <w:szCs w:val="20"/>
              </w:rPr>
            </w:pPr>
            <w:r w:rsidRPr="005E18A8">
              <w:rPr>
                <w:rFonts w:ascii="Arial" w:hAnsi="Arial" w:cs="Arial"/>
                <w:sz w:val="20"/>
                <w:szCs w:val="20"/>
              </w:rPr>
              <w:t>(ii) a Pénzügyi Közvetítőnek az EU Garancia által a rendelkezésre állási időszak alatt fedezett finanszírozási tevékenységére vonatkozó előrejelzése, és</w:t>
            </w:r>
          </w:p>
          <w:p w14:paraId="588170AC" w14:textId="77777777" w:rsidR="00287B58" w:rsidRPr="005E18A8" w:rsidRDefault="00287B58" w:rsidP="006D0B7F">
            <w:pPr>
              <w:pStyle w:val="Listaszerbekezds"/>
              <w:numPr>
                <w:ilvl w:val="0"/>
                <w:numId w:val="15"/>
              </w:numPr>
              <w:ind w:left="321" w:firstLine="0"/>
              <w:rPr>
                <w:rFonts w:ascii="Arial" w:hAnsi="Arial" w:cs="Arial"/>
                <w:sz w:val="20"/>
                <w:szCs w:val="20"/>
              </w:rPr>
            </w:pPr>
            <w:r w:rsidRPr="005E18A8">
              <w:rPr>
                <w:rFonts w:ascii="Arial" w:hAnsi="Arial" w:cs="Arial"/>
                <w:sz w:val="20"/>
                <w:szCs w:val="20"/>
              </w:rPr>
              <w:t>minden egyéb, a Végrehajtó Partner rendelkezésére álló releváns információ.</w:t>
            </w:r>
          </w:p>
        </w:tc>
        <w:tc>
          <w:tcPr>
            <w:tcW w:w="1984" w:type="dxa"/>
          </w:tcPr>
          <w:p w14:paraId="78CC5F3B" w14:textId="77777777" w:rsidR="00287B58" w:rsidRPr="005E18A8" w:rsidRDefault="006568B8">
            <w:pPr>
              <w:rPr>
                <w:rFonts w:ascii="Arial" w:hAnsi="Arial" w:cs="Arial"/>
                <w:sz w:val="20"/>
                <w:szCs w:val="20"/>
              </w:rPr>
            </w:pPr>
            <w:r w:rsidRPr="005E18A8">
              <w:rPr>
                <w:rFonts w:ascii="Arial" w:hAnsi="Arial" w:cs="Arial"/>
                <w:sz w:val="20"/>
                <w:szCs w:val="20"/>
              </w:rPr>
              <w:lastRenderedPageBreak/>
              <w:t>X</w:t>
            </w:r>
          </w:p>
        </w:tc>
        <w:tc>
          <w:tcPr>
            <w:tcW w:w="1843" w:type="dxa"/>
          </w:tcPr>
          <w:p w14:paraId="536E5816" w14:textId="77777777" w:rsidR="00287B58" w:rsidRPr="005E18A8" w:rsidRDefault="00287B58">
            <w:pPr>
              <w:rPr>
                <w:rFonts w:ascii="Arial" w:hAnsi="Arial" w:cs="Arial"/>
                <w:sz w:val="20"/>
                <w:szCs w:val="20"/>
              </w:rPr>
            </w:pPr>
          </w:p>
        </w:tc>
      </w:tr>
    </w:tbl>
    <w:p w14:paraId="0BEE6655" w14:textId="484E4D58" w:rsidR="005A0A61" w:rsidRPr="005E18A8" w:rsidRDefault="00A50942" w:rsidP="005A0A61">
      <w:pPr>
        <w:shd w:val="clear" w:color="auto" w:fill="FFFFFF"/>
        <w:spacing w:before="100" w:beforeAutospacing="1" w:after="75" w:line="405" w:lineRule="atLeast"/>
        <w:ind w:firstLine="240"/>
        <w:jc w:val="center"/>
        <w:rPr>
          <w:rFonts w:ascii="Arial" w:hAnsi="Arial" w:cs="Arial"/>
          <w:b/>
          <w:iCs/>
          <w:sz w:val="20"/>
          <w:szCs w:val="20"/>
          <w:u w:val="single"/>
        </w:rPr>
      </w:pPr>
      <w:r w:rsidRPr="005E18A8">
        <w:rPr>
          <w:rFonts w:ascii="Arial" w:hAnsi="Arial" w:cs="Arial"/>
          <w:b/>
          <w:iCs/>
          <w:sz w:val="20"/>
          <w:szCs w:val="20"/>
          <w:u w:val="single"/>
        </w:rPr>
        <w:lastRenderedPageBreak/>
        <w:t xml:space="preserve">1. </w:t>
      </w:r>
      <w:proofErr w:type="spellStart"/>
      <w:r w:rsidR="005A0A61" w:rsidRPr="005E18A8">
        <w:rPr>
          <w:rFonts w:ascii="Arial" w:hAnsi="Arial" w:cs="Arial"/>
          <w:b/>
          <w:iCs/>
          <w:sz w:val="20"/>
          <w:szCs w:val="20"/>
          <w:u w:val="single"/>
        </w:rPr>
        <w:t>Invest</w:t>
      </w:r>
      <w:proofErr w:type="spellEnd"/>
      <w:r w:rsidR="005A0A61" w:rsidRPr="005E18A8">
        <w:rPr>
          <w:rFonts w:ascii="Arial" w:hAnsi="Arial" w:cs="Arial"/>
          <w:b/>
          <w:iCs/>
          <w:sz w:val="20"/>
          <w:szCs w:val="20"/>
          <w:u w:val="single"/>
        </w:rPr>
        <w:t xml:space="preserve"> EU rendelet </w:t>
      </w:r>
      <w:r w:rsidR="005E18A8" w:rsidRPr="005E18A8">
        <w:rPr>
          <w:rFonts w:ascii="Arial" w:hAnsi="Arial" w:cs="Arial"/>
          <w:b/>
          <w:iCs/>
          <w:sz w:val="20"/>
          <w:szCs w:val="20"/>
          <w:u w:val="single"/>
        </w:rPr>
        <w:t>elvárásai</w:t>
      </w:r>
      <w:r w:rsidR="005A0A61" w:rsidRPr="005E18A8">
        <w:rPr>
          <w:rFonts w:ascii="Arial" w:hAnsi="Arial" w:cs="Arial"/>
          <w:b/>
          <w:iCs/>
          <w:sz w:val="20"/>
          <w:szCs w:val="20"/>
          <w:u w:val="single"/>
        </w:rPr>
        <w:t>:</w:t>
      </w:r>
    </w:p>
    <w:p w14:paraId="53D879B5" w14:textId="77777777" w:rsidR="005A0A61" w:rsidRPr="005E18A8" w:rsidRDefault="005A0A61" w:rsidP="005A0A61">
      <w:pPr>
        <w:shd w:val="clear" w:color="auto" w:fill="FFFFFF"/>
        <w:spacing w:before="100" w:beforeAutospacing="1" w:after="75" w:line="405" w:lineRule="atLeast"/>
        <w:ind w:firstLine="240"/>
        <w:rPr>
          <w:rFonts w:ascii="Arial" w:eastAsia="Times New Roman" w:hAnsi="Arial" w:cs="Arial"/>
          <w:b/>
          <w:color w:val="474747"/>
          <w:sz w:val="20"/>
          <w:szCs w:val="20"/>
          <w:lang w:eastAsia="hu-HU"/>
        </w:rPr>
      </w:pPr>
      <w:r w:rsidRPr="005E18A8">
        <w:rPr>
          <w:rFonts w:ascii="Arial" w:hAnsi="Arial" w:cs="Arial"/>
          <w:b/>
          <w:iCs/>
          <w:sz w:val="20"/>
          <w:szCs w:val="20"/>
        </w:rPr>
        <w:t>14. cikk Támogatható finanszírozási és beruházási műveletek</w:t>
      </w:r>
    </w:p>
    <w:p w14:paraId="32C202C0" w14:textId="77777777" w:rsidR="005A0A61" w:rsidRPr="005E18A8" w:rsidRDefault="005A0A61" w:rsidP="005A0A61">
      <w:pPr>
        <w:shd w:val="clear" w:color="auto" w:fill="FFFFFF"/>
        <w:spacing w:before="100" w:beforeAutospacing="1" w:after="75"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color w:val="474747"/>
          <w:sz w:val="20"/>
          <w:szCs w:val="20"/>
          <w:lang w:eastAsia="hu-HU"/>
        </w:rPr>
        <w:t>(1) Az InvestEU Alapból csak olyan finanszírozási és beruházási műveletek támogathatók, amelyek:</w:t>
      </w:r>
    </w:p>
    <w:p w14:paraId="57F04C1A"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i/>
          <w:iCs/>
          <w:color w:val="474747"/>
          <w:sz w:val="20"/>
          <w:szCs w:val="20"/>
          <w:lang w:eastAsia="hu-HU"/>
        </w:rPr>
        <w:t>a) </w:t>
      </w:r>
      <w:r w:rsidRPr="005E18A8">
        <w:rPr>
          <w:rFonts w:ascii="Arial" w:eastAsia="Times New Roman" w:hAnsi="Arial" w:cs="Arial"/>
          <w:color w:val="474747"/>
          <w:sz w:val="20"/>
          <w:szCs w:val="20"/>
          <w:lang w:eastAsia="hu-HU"/>
        </w:rPr>
        <w:t>megfelelnek a költségvetési rendelet 209. cikke (2) bekezdésének </w:t>
      </w:r>
      <w:r w:rsidRPr="005E18A8">
        <w:rPr>
          <w:rFonts w:ascii="Arial" w:eastAsia="Times New Roman" w:hAnsi="Arial" w:cs="Arial"/>
          <w:i/>
          <w:iCs/>
          <w:color w:val="474747"/>
          <w:sz w:val="20"/>
          <w:szCs w:val="20"/>
          <w:lang w:eastAsia="hu-HU"/>
        </w:rPr>
        <w:t>a)-e) </w:t>
      </w:r>
      <w:r w:rsidRPr="005E18A8">
        <w:rPr>
          <w:rFonts w:ascii="Arial" w:eastAsia="Times New Roman" w:hAnsi="Arial" w:cs="Arial"/>
          <w:color w:val="474747"/>
          <w:sz w:val="20"/>
          <w:szCs w:val="20"/>
          <w:lang w:eastAsia="hu-HU"/>
        </w:rPr>
        <w:t>pontjában meghatározott feltételeknek, különösen a költségvetési rendelet 209. cikke (2) bekezdésének </w:t>
      </w:r>
      <w:r w:rsidRPr="005E18A8">
        <w:rPr>
          <w:rFonts w:ascii="Arial" w:eastAsia="Times New Roman" w:hAnsi="Arial" w:cs="Arial"/>
          <w:i/>
          <w:iCs/>
          <w:color w:val="474747"/>
          <w:sz w:val="20"/>
          <w:szCs w:val="20"/>
          <w:lang w:eastAsia="hu-HU"/>
        </w:rPr>
        <w:t>a) </w:t>
      </w:r>
      <w:r w:rsidRPr="005E18A8">
        <w:rPr>
          <w:rFonts w:ascii="Arial" w:eastAsia="Times New Roman" w:hAnsi="Arial" w:cs="Arial"/>
          <w:color w:val="474747"/>
          <w:sz w:val="20"/>
          <w:szCs w:val="20"/>
          <w:lang w:eastAsia="hu-HU"/>
        </w:rPr>
        <w:t>és </w:t>
      </w:r>
      <w:r w:rsidRPr="005E18A8">
        <w:rPr>
          <w:rFonts w:ascii="Arial" w:eastAsia="Times New Roman" w:hAnsi="Arial" w:cs="Arial"/>
          <w:i/>
          <w:iCs/>
          <w:color w:val="474747"/>
          <w:sz w:val="20"/>
          <w:szCs w:val="20"/>
          <w:lang w:eastAsia="hu-HU"/>
        </w:rPr>
        <w:t>b) </w:t>
      </w:r>
      <w:r w:rsidRPr="005E18A8">
        <w:rPr>
          <w:rFonts w:ascii="Arial" w:eastAsia="Times New Roman" w:hAnsi="Arial" w:cs="Arial"/>
          <w:color w:val="474747"/>
          <w:sz w:val="20"/>
          <w:szCs w:val="20"/>
          <w:lang w:eastAsia="hu-HU"/>
        </w:rPr>
        <w:t xml:space="preserve">pontja szerint, valamint e rendelet V. melléklete szerint a piaci hiányosságok, az optimálistól elmaradó befektetési helyzetek és az </w:t>
      </w:r>
      <w:proofErr w:type="spellStart"/>
      <w:r w:rsidRPr="005E18A8">
        <w:rPr>
          <w:rFonts w:ascii="Arial" w:eastAsia="Times New Roman" w:hAnsi="Arial" w:cs="Arial"/>
          <w:color w:val="474747"/>
          <w:sz w:val="20"/>
          <w:szCs w:val="20"/>
          <w:lang w:eastAsia="hu-HU"/>
        </w:rPr>
        <w:t>addicionalitás</w:t>
      </w:r>
      <w:proofErr w:type="spellEnd"/>
      <w:r w:rsidRPr="005E18A8">
        <w:rPr>
          <w:rFonts w:ascii="Arial" w:eastAsia="Times New Roman" w:hAnsi="Arial" w:cs="Arial"/>
          <w:color w:val="474747"/>
          <w:sz w:val="20"/>
          <w:szCs w:val="20"/>
          <w:lang w:eastAsia="hu-HU"/>
        </w:rPr>
        <w:t xml:space="preserve"> tekintetében, valamint adott esetben maximalizálják a magánberuházásokat a költségvetési rendelet 209. cikke (2) bekezdésének </w:t>
      </w:r>
      <w:r w:rsidRPr="005E18A8">
        <w:rPr>
          <w:rFonts w:ascii="Arial" w:eastAsia="Times New Roman" w:hAnsi="Arial" w:cs="Arial"/>
          <w:i/>
          <w:iCs/>
          <w:color w:val="474747"/>
          <w:sz w:val="20"/>
          <w:szCs w:val="20"/>
          <w:lang w:eastAsia="hu-HU"/>
        </w:rPr>
        <w:t>d) </w:t>
      </w:r>
      <w:r w:rsidRPr="005E18A8">
        <w:rPr>
          <w:rFonts w:ascii="Arial" w:eastAsia="Times New Roman" w:hAnsi="Arial" w:cs="Arial"/>
          <w:color w:val="474747"/>
          <w:sz w:val="20"/>
          <w:szCs w:val="20"/>
          <w:lang w:eastAsia="hu-HU"/>
        </w:rPr>
        <w:t>pontjával összhangban;</w:t>
      </w:r>
    </w:p>
    <w:p w14:paraId="38A45ECF"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i/>
          <w:iCs/>
          <w:color w:val="474747"/>
          <w:sz w:val="20"/>
          <w:szCs w:val="20"/>
          <w:lang w:eastAsia="hu-HU"/>
        </w:rPr>
        <w:t>b) </w:t>
      </w:r>
      <w:r w:rsidRPr="005E18A8">
        <w:rPr>
          <w:rFonts w:ascii="Arial" w:eastAsia="Times New Roman" w:hAnsi="Arial" w:cs="Arial"/>
          <w:color w:val="474747"/>
          <w:sz w:val="20"/>
          <w:szCs w:val="20"/>
          <w:lang w:eastAsia="hu-HU"/>
        </w:rPr>
        <w:t>hozzájárulnak az uniós szakpolitikai célkitűzésekhez, és e rendelet II. mellékletével összhangban a megfelelő szakpolitikai kerethez tartozó finanszírozási és beruházási műveletekre jogosult területek körébe tartoznak;</w:t>
      </w:r>
    </w:p>
    <w:p w14:paraId="14D5EB1E"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i/>
          <w:iCs/>
          <w:color w:val="474747"/>
          <w:sz w:val="20"/>
          <w:szCs w:val="20"/>
          <w:lang w:eastAsia="hu-HU"/>
        </w:rPr>
        <w:t>c) </w:t>
      </w:r>
      <w:r w:rsidRPr="005E18A8">
        <w:rPr>
          <w:rFonts w:ascii="Arial" w:eastAsia="Times New Roman" w:hAnsi="Arial" w:cs="Arial"/>
          <w:color w:val="474747"/>
          <w:sz w:val="20"/>
          <w:szCs w:val="20"/>
          <w:lang w:eastAsia="hu-HU"/>
        </w:rPr>
        <w:t>nem nyújtanak pénzügyi támogatást az e rendelet V. mellékletének B. szakaszában meghatározott, kizárt tevékenységekhez; valamint</w:t>
      </w:r>
    </w:p>
    <w:p w14:paraId="6DA98F0D"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i/>
          <w:iCs/>
          <w:color w:val="474747"/>
          <w:sz w:val="20"/>
          <w:szCs w:val="20"/>
          <w:lang w:eastAsia="hu-HU"/>
        </w:rPr>
        <w:t>d) </w:t>
      </w:r>
      <w:r w:rsidRPr="005E18A8">
        <w:rPr>
          <w:rFonts w:ascii="Arial" w:eastAsia="Times New Roman" w:hAnsi="Arial" w:cs="Arial"/>
          <w:color w:val="474747"/>
          <w:sz w:val="20"/>
          <w:szCs w:val="20"/>
          <w:lang w:eastAsia="hu-HU"/>
        </w:rPr>
        <w:t>összhangban vannak a beruházási iránymutatásokkal.</w:t>
      </w:r>
    </w:p>
    <w:p w14:paraId="1CE1C58F" w14:textId="77777777" w:rsidR="005A0A61" w:rsidRPr="005E18A8" w:rsidRDefault="005A0A61" w:rsidP="005A0A61">
      <w:pPr>
        <w:rPr>
          <w:rFonts w:ascii="Arial" w:hAnsi="Arial" w:cs="Arial"/>
          <w:sz w:val="20"/>
          <w:szCs w:val="20"/>
        </w:rPr>
      </w:pPr>
    </w:p>
    <w:p w14:paraId="1C64BEB7" w14:textId="77777777" w:rsidR="005A0A61" w:rsidRPr="005E18A8" w:rsidRDefault="005A0A61" w:rsidP="005A0A61">
      <w:pPr>
        <w:rPr>
          <w:rFonts w:ascii="Arial" w:hAnsi="Arial" w:cs="Arial"/>
          <w:sz w:val="20"/>
          <w:szCs w:val="20"/>
          <w:u w:val="single"/>
        </w:rPr>
      </w:pPr>
      <w:r w:rsidRPr="005E18A8">
        <w:rPr>
          <w:rFonts w:ascii="Arial" w:hAnsi="Arial" w:cs="Arial"/>
          <w:sz w:val="20"/>
          <w:szCs w:val="20"/>
          <w:u w:val="single"/>
        </w:rPr>
        <w:t>209. cikk (2) a)-e) pont</w:t>
      </w:r>
    </w:p>
    <w:p w14:paraId="5FF53C0F" w14:textId="77777777" w:rsidR="005A0A61" w:rsidRPr="005E18A8" w:rsidRDefault="005A0A61" w:rsidP="005A0A61">
      <w:pPr>
        <w:shd w:val="clear" w:color="auto" w:fill="FFFFFF"/>
        <w:spacing w:after="0" w:line="240" w:lineRule="auto"/>
        <w:jc w:val="both"/>
        <w:rPr>
          <w:rFonts w:ascii="Arial" w:eastAsia="Times New Roman" w:hAnsi="Arial" w:cs="Arial"/>
          <w:color w:val="333333"/>
          <w:sz w:val="20"/>
          <w:szCs w:val="20"/>
          <w:lang w:eastAsia="hu-HU"/>
        </w:rPr>
      </w:pPr>
      <w:r w:rsidRPr="005E18A8">
        <w:rPr>
          <w:rFonts w:ascii="Arial" w:eastAsia="Times New Roman" w:hAnsi="Arial" w:cs="Arial"/>
          <w:color w:val="333333"/>
          <w:sz w:val="20"/>
          <w:szCs w:val="20"/>
          <w:lang w:eastAsia="hu-HU"/>
        </w:rPr>
        <w:t>(2)   A pénzügyi eszközök és a költségvetési biztosítékok tekintetében teljesülniük kell az alábbi követelményeknek:</w:t>
      </w:r>
    </w:p>
    <w:tbl>
      <w:tblPr>
        <w:tblW w:w="5000" w:type="pct"/>
        <w:shd w:val="clear" w:color="auto" w:fill="FFFFFF"/>
        <w:tblCellMar>
          <w:left w:w="0" w:type="dxa"/>
          <w:right w:w="0" w:type="dxa"/>
        </w:tblCellMar>
        <w:tblLook w:val="04A0" w:firstRow="1" w:lastRow="0" w:firstColumn="1" w:lastColumn="0" w:noHBand="0" w:noVBand="1"/>
      </w:tblPr>
      <w:tblGrid>
        <w:gridCol w:w="178"/>
        <w:gridCol w:w="13824"/>
      </w:tblGrid>
      <w:tr w:rsidR="005A0A61" w:rsidRPr="005E18A8" w14:paraId="4D7DCD33" w14:textId="77777777" w:rsidTr="00D01816">
        <w:tc>
          <w:tcPr>
            <w:tcW w:w="0" w:type="auto"/>
            <w:shd w:val="clear" w:color="auto" w:fill="FFFFFF"/>
            <w:hideMark/>
          </w:tcPr>
          <w:p w14:paraId="5E0DF386" w14:textId="77777777" w:rsidR="005A0A61" w:rsidRPr="005E18A8" w:rsidRDefault="005A0A61" w:rsidP="00D01816">
            <w:pPr>
              <w:spacing w:after="0" w:line="240" w:lineRule="auto"/>
              <w:jc w:val="both"/>
              <w:rPr>
                <w:rFonts w:ascii="Arial" w:eastAsia="Times New Roman" w:hAnsi="Arial" w:cs="Arial"/>
                <w:color w:val="333333"/>
                <w:sz w:val="20"/>
                <w:szCs w:val="20"/>
                <w:lang w:eastAsia="hu-HU"/>
              </w:rPr>
            </w:pPr>
            <w:r w:rsidRPr="005E18A8">
              <w:rPr>
                <w:rFonts w:ascii="Arial" w:eastAsia="Times New Roman" w:hAnsi="Arial" w:cs="Arial"/>
                <w:color w:val="333333"/>
                <w:sz w:val="20"/>
                <w:szCs w:val="20"/>
                <w:lang w:eastAsia="hu-HU"/>
              </w:rPr>
              <w:t>a)</w:t>
            </w:r>
          </w:p>
        </w:tc>
        <w:tc>
          <w:tcPr>
            <w:tcW w:w="0" w:type="auto"/>
            <w:shd w:val="clear" w:color="auto" w:fill="FFFFFF"/>
            <w:hideMark/>
          </w:tcPr>
          <w:p w14:paraId="584440FB" w14:textId="77777777" w:rsidR="005A0A61" w:rsidRPr="005E18A8" w:rsidRDefault="005A0A61" w:rsidP="00D01816">
            <w:pPr>
              <w:spacing w:after="0" w:line="240" w:lineRule="auto"/>
              <w:jc w:val="both"/>
              <w:rPr>
                <w:rFonts w:ascii="Arial" w:eastAsia="Times New Roman" w:hAnsi="Arial" w:cs="Arial"/>
                <w:color w:val="333333"/>
                <w:sz w:val="20"/>
                <w:szCs w:val="20"/>
                <w:lang w:eastAsia="hu-HU"/>
              </w:rPr>
            </w:pPr>
            <w:r w:rsidRPr="005E18A8">
              <w:rPr>
                <w:rFonts w:ascii="Arial" w:eastAsia="Times New Roman" w:hAnsi="Arial" w:cs="Arial"/>
                <w:color w:val="333333"/>
                <w:sz w:val="20"/>
                <w:szCs w:val="20"/>
                <w:lang w:eastAsia="hu-HU"/>
              </w:rPr>
              <w:t>piaci hiányosságok, illetve az optimálistól eltérő befektetési helyzetek kezelésére kell szolgálniuk, és csak olyan végső kedvezményezettek számára nyújtható – arányos módon – támogatás, amelyek az uniós pénzügyi támogatás idején a nemzetközileg elfogadott standardokkal összhangban gazdaságilag életképesnek tekinthetők;</w:t>
            </w:r>
          </w:p>
        </w:tc>
      </w:tr>
    </w:tbl>
    <w:p w14:paraId="6E360C92" w14:textId="77777777" w:rsidR="005A0A61" w:rsidRPr="005E18A8" w:rsidRDefault="005A0A61" w:rsidP="005A0A61">
      <w:pPr>
        <w:spacing w:after="0" w:line="240" w:lineRule="auto"/>
        <w:rPr>
          <w:rFonts w:ascii="Arial" w:eastAsia="Times New Roman" w:hAnsi="Arial" w:cs="Arial"/>
          <w:vanish/>
          <w:sz w:val="20"/>
          <w:szCs w:val="20"/>
          <w:lang w:eastAsia="hu-HU"/>
        </w:rPr>
      </w:pPr>
    </w:p>
    <w:tbl>
      <w:tblPr>
        <w:tblW w:w="5000" w:type="pct"/>
        <w:shd w:val="clear" w:color="auto" w:fill="FFFFFF"/>
        <w:tblCellMar>
          <w:left w:w="0" w:type="dxa"/>
          <w:right w:w="0" w:type="dxa"/>
        </w:tblCellMar>
        <w:tblLook w:val="04A0" w:firstRow="1" w:lastRow="0" w:firstColumn="1" w:lastColumn="0" w:noHBand="0" w:noVBand="1"/>
      </w:tblPr>
      <w:tblGrid>
        <w:gridCol w:w="178"/>
        <w:gridCol w:w="13824"/>
      </w:tblGrid>
      <w:tr w:rsidR="005A0A61" w:rsidRPr="005E18A8" w14:paraId="165609B1" w14:textId="77777777" w:rsidTr="00D01816">
        <w:tc>
          <w:tcPr>
            <w:tcW w:w="0" w:type="auto"/>
            <w:shd w:val="clear" w:color="auto" w:fill="FFFFFF"/>
            <w:hideMark/>
          </w:tcPr>
          <w:p w14:paraId="2A8D1E39" w14:textId="77777777" w:rsidR="005A0A61" w:rsidRPr="005E18A8" w:rsidRDefault="005A0A61" w:rsidP="00D01816">
            <w:pPr>
              <w:spacing w:after="0" w:line="240" w:lineRule="auto"/>
              <w:jc w:val="both"/>
              <w:rPr>
                <w:rFonts w:ascii="Arial" w:eastAsia="Times New Roman" w:hAnsi="Arial" w:cs="Arial"/>
                <w:color w:val="333333"/>
                <w:sz w:val="20"/>
                <w:szCs w:val="20"/>
                <w:lang w:eastAsia="hu-HU"/>
              </w:rPr>
            </w:pPr>
            <w:r w:rsidRPr="005E18A8">
              <w:rPr>
                <w:rFonts w:ascii="Arial" w:eastAsia="Times New Roman" w:hAnsi="Arial" w:cs="Arial"/>
                <w:color w:val="333333"/>
                <w:sz w:val="20"/>
                <w:szCs w:val="20"/>
                <w:lang w:eastAsia="hu-HU"/>
              </w:rPr>
              <w:t>b)</w:t>
            </w:r>
          </w:p>
        </w:tc>
        <w:tc>
          <w:tcPr>
            <w:tcW w:w="0" w:type="auto"/>
            <w:shd w:val="clear" w:color="auto" w:fill="FFFFFF"/>
            <w:hideMark/>
          </w:tcPr>
          <w:p w14:paraId="02CD3AD1" w14:textId="77777777" w:rsidR="005A0A61" w:rsidRPr="005E18A8" w:rsidRDefault="005A0A61" w:rsidP="00D01816">
            <w:pPr>
              <w:spacing w:after="0" w:line="240" w:lineRule="auto"/>
              <w:jc w:val="both"/>
              <w:rPr>
                <w:rFonts w:ascii="Arial" w:eastAsia="Times New Roman" w:hAnsi="Arial" w:cs="Arial"/>
                <w:color w:val="333333"/>
                <w:sz w:val="20"/>
                <w:szCs w:val="20"/>
                <w:lang w:eastAsia="hu-HU"/>
              </w:rPr>
            </w:pPr>
            <w:r w:rsidRPr="005E18A8">
              <w:rPr>
                <w:rFonts w:ascii="Arial" w:eastAsia="Times New Roman" w:hAnsi="Arial" w:cs="Arial"/>
                <w:color w:val="333333"/>
                <w:sz w:val="20"/>
                <w:szCs w:val="20"/>
                <w:lang w:eastAsia="hu-HU"/>
              </w:rPr>
              <w:t xml:space="preserve">biztosítani kell az </w:t>
            </w:r>
            <w:proofErr w:type="spellStart"/>
            <w:r w:rsidRPr="005E18A8">
              <w:rPr>
                <w:rFonts w:ascii="Arial" w:eastAsia="Times New Roman" w:hAnsi="Arial" w:cs="Arial"/>
                <w:color w:val="333333"/>
                <w:sz w:val="20"/>
                <w:szCs w:val="20"/>
                <w:lang w:eastAsia="hu-HU"/>
              </w:rPr>
              <w:t>addicionalitást</w:t>
            </w:r>
            <w:proofErr w:type="spellEnd"/>
            <w:r w:rsidRPr="005E18A8">
              <w:rPr>
                <w:rFonts w:ascii="Arial" w:eastAsia="Times New Roman" w:hAnsi="Arial" w:cs="Arial"/>
                <w:color w:val="333333"/>
                <w:sz w:val="20"/>
                <w:szCs w:val="20"/>
                <w:lang w:eastAsia="hu-HU"/>
              </w:rPr>
              <w:t>, megakadályozva, hogy az így nyújtott finanszírozás csupán a más állami vagy magánforrásokból származó, potenciális támogatások és befektetések helyettesítésére szolgáljon;</w:t>
            </w:r>
          </w:p>
        </w:tc>
      </w:tr>
    </w:tbl>
    <w:p w14:paraId="7DBE93C1" w14:textId="77777777" w:rsidR="005A0A61" w:rsidRPr="005E18A8" w:rsidRDefault="005A0A61" w:rsidP="005A0A61">
      <w:pPr>
        <w:spacing w:after="0" w:line="240" w:lineRule="auto"/>
        <w:rPr>
          <w:rFonts w:ascii="Arial" w:eastAsia="Times New Roman" w:hAnsi="Arial" w:cs="Arial"/>
          <w:vanish/>
          <w:sz w:val="20"/>
          <w:szCs w:val="20"/>
          <w:lang w:eastAsia="hu-HU"/>
        </w:rPr>
      </w:pPr>
    </w:p>
    <w:tbl>
      <w:tblPr>
        <w:tblW w:w="5000" w:type="pct"/>
        <w:shd w:val="clear" w:color="auto" w:fill="FFFFFF"/>
        <w:tblCellMar>
          <w:left w:w="0" w:type="dxa"/>
          <w:right w:w="0" w:type="dxa"/>
        </w:tblCellMar>
        <w:tblLook w:val="04A0" w:firstRow="1" w:lastRow="0" w:firstColumn="1" w:lastColumn="0" w:noHBand="0" w:noVBand="1"/>
      </w:tblPr>
      <w:tblGrid>
        <w:gridCol w:w="199"/>
        <w:gridCol w:w="13803"/>
      </w:tblGrid>
      <w:tr w:rsidR="005A0A61" w:rsidRPr="005E18A8" w14:paraId="49E1C291" w14:textId="77777777" w:rsidTr="00D01816">
        <w:tc>
          <w:tcPr>
            <w:tcW w:w="0" w:type="auto"/>
            <w:shd w:val="clear" w:color="auto" w:fill="FFFFFF"/>
            <w:hideMark/>
          </w:tcPr>
          <w:p w14:paraId="13375CC2" w14:textId="77777777" w:rsidR="005A0A61" w:rsidRPr="005E18A8" w:rsidRDefault="005A0A61" w:rsidP="00D01816">
            <w:pPr>
              <w:spacing w:after="0" w:line="240" w:lineRule="auto"/>
              <w:jc w:val="both"/>
              <w:rPr>
                <w:rFonts w:ascii="Arial" w:eastAsia="Times New Roman" w:hAnsi="Arial" w:cs="Arial"/>
                <w:color w:val="333333"/>
                <w:sz w:val="20"/>
                <w:szCs w:val="20"/>
                <w:lang w:eastAsia="hu-HU"/>
              </w:rPr>
            </w:pPr>
            <w:r w:rsidRPr="005E18A8">
              <w:rPr>
                <w:rFonts w:ascii="Arial" w:eastAsia="Times New Roman" w:hAnsi="Arial" w:cs="Arial"/>
                <w:color w:val="333333"/>
                <w:sz w:val="20"/>
                <w:szCs w:val="20"/>
                <w:lang w:eastAsia="hu-HU"/>
              </w:rPr>
              <w:t>c)</w:t>
            </w:r>
          </w:p>
        </w:tc>
        <w:tc>
          <w:tcPr>
            <w:tcW w:w="0" w:type="auto"/>
            <w:shd w:val="clear" w:color="auto" w:fill="FFFFFF"/>
            <w:hideMark/>
          </w:tcPr>
          <w:p w14:paraId="4DEE4BE1" w14:textId="77777777" w:rsidR="005A0A61" w:rsidRPr="005E18A8" w:rsidRDefault="005A0A61" w:rsidP="00D01816">
            <w:pPr>
              <w:spacing w:after="0" w:line="240" w:lineRule="auto"/>
              <w:jc w:val="both"/>
              <w:rPr>
                <w:rFonts w:ascii="Arial" w:eastAsia="Times New Roman" w:hAnsi="Arial" w:cs="Arial"/>
                <w:color w:val="333333"/>
                <w:sz w:val="20"/>
                <w:szCs w:val="20"/>
                <w:lang w:eastAsia="hu-HU"/>
              </w:rPr>
            </w:pPr>
            <w:r w:rsidRPr="005E18A8">
              <w:rPr>
                <w:rFonts w:ascii="Arial" w:eastAsia="Times New Roman" w:hAnsi="Arial" w:cs="Arial"/>
                <w:color w:val="333333"/>
                <w:sz w:val="20"/>
                <w:szCs w:val="20"/>
                <w:lang w:eastAsia="hu-HU"/>
              </w:rPr>
              <w:t>nem torzíthatják a versenyt a belső piacon, és összeegyeztethetőnek kell lenniük az állami támogatásokra vonatkozó szabályokkal;</w:t>
            </w:r>
          </w:p>
        </w:tc>
      </w:tr>
    </w:tbl>
    <w:p w14:paraId="74F2079E" w14:textId="77777777" w:rsidR="005A0A61" w:rsidRPr="005E18A8" w:rsidRDefault="005A0A61" w:rsidP="005A0A61">
      <w:pPr>
        <w:spacing w:after="0" w:line="240" w:lineRule="auto"/>
        <w:rPr>
          <w:rFonts w:ascii="Arial" w:eastAsia="Times New Roman" w:hAnsi="Arial" w:cs="Arial"/>
          <w:vanish/>
          <w:sz w:val="20"/>
          <w:szCs w:val="20"/>
          <w:lang w:eastAsia="hu-HU"/>
        </w:rPr>
      </w:pPr>
    </w:p>
    <w:tbl>
      <w:tblPr>
        <w:tblW w:w="5000" w:type="pct"/>
        <w:shd w:val="clear" w:color="auto" w:fill="FFFFFF"/>
        <w:tblCellMar>
          <w:left w:w="0" w:type="dxa"/>
          <w:right w:w="0" w:type="dxa"/>
        </w:tblCellMar>
        <w:tblLook w:val="04A0" w:firstRow="1" w:lastRow="0" w:firstColumn="1" w:lastColumn="0" w:noHBand="0" w:noVBand="1"/>
      </w:tblPr>
      <w:tblGrid>
        <w:gridCol w:w="178"/>
        <w:gridCol w:w="13824"/>
      </w:tblGrid>
      <w:tr w:rsidR="005A0A61" w:rsidRPr="005E18A8" w14:paraId="31A39144" w14:textId="77777777" w:rsidTr="00D01816">
        <w:tc>
          <w:tcPr>
            <w:tcW w:w="0" w:type="auto"/>
            <w:shd w:val="clear" w:color="auto" w:fill="FFFFFF"/>
            <w:hideMark/>
          </w:tcPr>
          <w:p w14:paraId="041B3B87" w14:textId="77777777" w:rsidR="005A0A61" w:rsidRPr="005E18A8" w:rsidRDefault="005A0A61" w:rsidP="00D01816">
            <w:pPr>
              <w:spacing w:after="0" w:line="240" w:lineRule="auto"/>
              <w:jc w:val="both"/>
              <w:rPr>
                <w:rFonts w:ascii="Arial" w:eastAsia="Times New Roman" w:hAnsi="Arial" w:cs="Arial"/>
                <w:color w:val="333333"/>
                <w:sz w:val="20"/>
                <w:szCs w:val="20"/>
                <w:lang w:eastAsia="hu-HU"/>
              </w:rPr>
            </w:pPr>
            <w:r w:rsidRPr="005E18A8">
              <w:rPr>
                <w:rFonts w:ascii="Arial" w:eastAsia="Times New Roman" w:hAnsi="Arial" w:cs="Arial"/>
                <w:color w:val="333333"/>
                <w:sz w:val="20"/>
                <w:szCs w:val="20"/>
                <w:lang w:eastAsia="hu-HU"/>
              </w:rPr>
              <w:lastRenderedPageBreak/>
              <w:t>d)</w:t>
            </w:r>
          </w:p>
        </w:tc>
        <w:tc>
          <w:tcPr>
            <w:tcW w:w="0" w:type="auto"/>
            <w:shd w:val="clear" w:color="auto" w:fill="FFFFFF"/>
            <w:hideMark/>
          </w:tcPr>
          <w:p w14:paraId="23C758BA" w14:textId="77777777" w:rsidR="005A0A61" w:rsidRPr="005E18A8" w:rsidRDefault="005A0A61" w:rsidP="00D01816">
            <w:pPr>
              <w:spacing w:after="0" w:line="240" w:lineRule="auto"/>
              <w:jc w:val="both"/>
              <w:rPr>
                <w:rFonts w:ascii="Arial" w:eastAsia="Times New Roman" w:hAnsi="Arial" w:cs="Arial"/>
                <w:color w:val="333333"/>
                <w:sz w:val="20"/>
                <w:szCs w:val="20"/>
                <w:lang w:eastAsia="hu-HU"/>
              </w:rPr>
            </w:pPr>
            <w:r w:rsidRPr="005E18A8">
              <w:rPr>
                <w:rFonts w:ascii="Arial" w:eastAsia="Times New Roman" w:hAnsi="Arial" w:cs="Arial"/>
                <w:color w:val="333333"/>
                <w:sz w:val="20"/>
                <w:szCs w:val="20"/>
                <w:lang w:eastAsia="hu-HU"/>
              </w:rPr>
              <w:t>az értékek céltartományának a megfelelő finanszírozási eszköz vagy költségvetési biztosíték előzetes értékelés alapján tőkeáttételi és beruházási multiplikátorhatást kell elérni az uniós hozzájárulás vagy garancia mértékét meghaladó globális beruházás mozgósításával, ideértve adott esetben a magánberuházások maximalizálását is.;</w:t>
            </w:r>
          </w:p>
        </w:tc>
      </w:tr>
    </w:tbl>
    <w:p w14:paraId="6B08B24B" w14:textId="77777777" w:rsidR="005A0A61" w:rsidRPr="005E18A8" w:rsidRDefault="005A0A61" w:rsidP="005A0A61">
      <w:pPr>
        <w:spacing w:after="0" w:line="240" w:lineRule="auto"/>
        <w:rPr>
          <w:rFonts w:ascii="Arial" w:eastAsia="Times New Roman" w:hAnsi="Arial" w:cs="Arial"/>
          <w:vanish/>
          <w:sz w:val="20"/>
          <w:szCs w:val="20"/>
          <w:lang w:eastAsia="hu-HU"/>
        </w:rPr>
      </w:pPr>
    </w:p>
    <w:tbl>
      <w:tblPr>
        <w:tblW w:w="5000" w:type="pct"/>
        <w:shd w:val="clear" w:color="auto" w:fill="FFFFFF"/>
        <w:tblCellMar>
          <w:left w:w="0" w:type="dxa"/>
          <w:right w:w="0" w:type="dxa"/>
        </w:tblCellMar>
        <w:tblLook w:val="04A0" w:firstRow="1" w:lastRow="0" w:firstColumn="1" w:lastColumn="0" w:noHBand="0" w:noVBand="1"/>
      </w:tblPr>
      <w:tblGrid>
        <w:gridCol w:w="178"/>
        <w:gridCol w:w="13824"/>
      </w:tblGrid>
      <w:tr w:rsidR="005A0A61" w:rsidRPr="005E18A8" w14:paraId="21707B20" w14:textId="77777777" w:rsidTr="00D01816">
        <w:tc>
          <w:tcPr>
            <w:tcW w:w="0" w:type="auto"/>
            <w:shd w:val="clear" w:color="auto" w:fill="FFFFFF"/>
            <w:hideMark/>
          </w:tcPr>
          <w:p w14:paraId="47ACEA38" w14:textId="77777777" w:rsidR="005A0A61" w:rsidRPr="005E18A8" w:rsidRDefault="005A0A61" w:rsidP="00D01816">
            <w:pPr>
              <w:spacing w:after="0" w:line="240" w:lineRule="auto"/>
              <w:jc w:val="both"/>
              <w:rPr>
                <w:rFonts w:ascii="Arial" w:eastAsia="Times New Roman" w:hAnsi="Arial" w:cs="Arial"/>
                <w:color w:val="333333"/>
                <w:sz w:val="20"/>
                <w:szCs w:val="20"/>
                <w:lang w:eastAsia="hu-HU"/>
              </w:rPr>
            </w:pPr>
            <w:r w:rsidRPr="005E18A8">
              <w:rPr>
                <w:rFonts w:ascii="Arial" w:eastAsia="Times New Roman" w:hAnsi="Arial" w:cs="Arial"/>
                <w:color w:val="333333"/>
                <w:sz w:val="20"/>
                <w:szCs w:val="20"/>
                <w:lang w:eastAsia="hu-HU"/>
              </w:rPr>
              <w:t>e)</w:t>
            </w:r>
          </w:p>
        </w:tc>
        <w:tc>
          <w:tcPr>
            <w:tcW w:w="0" w:type="auto"/>
            <w:shd w:val="clear" w:color="auto" w:fill="FFFFFF"/>
            <w:hideMark/>
          </w:tcPr>
          <w:p w14:paraId="4FA253AA" w14:textId="77777777" w:rsidR="005A0A61" w:rsidRPr="005E18A8" w:rsidRDefault="005A0A61" w:rsidP="00D01816">
            <w:pPr>
              <w:spacing w:after="0" w:line="240" w:lineRule="auto"/>
              <w:jc w:val="both"/>
              <w:rPr>
                <w:rFonts w:ascii="Arial" w:eastAsia="Times New Roman" w:hAnsi="Arial" w:cs="Arial"/>
                <w:color w:val="333333"/>
                <w:sz w:val="20"/>
                <w:szCs w:val="20"/>
                <w:lang w:eastAsia="hu-HU"/>
              </w:rPr>
            </w:pPr>
            <w:r w:rsidRPr="005E18A8">
              <w:rPr>
                <w:rFonts w:ascii="Arial" w:eastAsia="Times New Roman" w:hAnsi="Arial" w:cs="Arial"/>
                <w:color w:val="333333"/>
                <w:sz w:val="20"/>
                <w:szCs w:val="20"/>
                <w:lang w:eastAsia="hu-HU"/>
              </w:rPr>
              <w:t>a kezelésük módjának biztosítania kell, hogy a kezelésükben részt vevő végrehajtó szervezeteknek vagy partnereknek közös érdekük legyen a vonatkozó alap-jogiaktusban meghatározott szakpolitikai célkitűzések megvalósítása, például a társbefektetésekre, a kockázatmegosztási követelményekre vagy a pénzügyi ösztönzőkre vonatkozó rendelkezések révén, ugyanakkor meg kell akadályozni az említett szervezetek vagy partnerek egyéb tevékenységeivel való összeférhetetlenséget;</w:t>
            </w:r>
          </w:p>
        </w:tc>
      </w:tr>
    </w:tbl>
    <w:p w14:paraId="73303059" w14:textId="77777777" w:rsidR="005A0A61" w:rsidRPr="005E18A8" w:rsidRDefault="005A0A61" w:rsidP="005A0A61">
      <w:pPr>
        <w:rPr>
          <w:rFonts w:ascii="Arial" w:hAnsi="Arial" w:cs="Arial"/>
          <w:sz w:val="20"/>
          <w:szCs w:val="20"/>
        </w:rPr>
      </w:pPr>
    </w:p>
    <w:p w14:paraId="1ABBA93D" w14:textId="77777777" w:rsidR="005A0A61" w:rsidRPr="005E18A8" w:rsidRDefault="005A0A61" w:rsidP="005A0A61">
      <w:pPr>
        <w:rPr>
          <w:rFonts w:ascii="Arial" w:eastAsia="Times New Roman" w:hAnsi="Arial" w:cs="Arial"/>
          <w:b/>
          <w:color w:val="474747"/>
          <w:sz w:val="20"/>
          <w:szCs w:val="20"/>
          <w:lang w:eastAsia="hu-HU"/>
        </w:rPr>
      </w:pPr>
      <w:r w:rsidRPr="005E18A8">
        <w:rPr>
          <w:rFonts w:ascii="Arial" w:hAnsi="Arial" w:cs="Arial"/>
          <w:b/>
          <w:sz w:val="20"/>
          <w:szCs w:val="20"/>
        </w:rPr>
        <w:t xml:space="preserve">V. melléklet B szakasz: </w:t>
      </w:r>
      <w:r w:rsidRPr="005E18A8">
        <w:rPr>
          <w:rFonts w:ascii="Arial" w:eastAsia="Times New Roman" w:hAnsi="Arial" w:cs="Arial"/>
          <w:b/>
          <w:color w:val="474747"/>
          <w:sz w:val="20"/>
          <w:szCs w:val="20"/>
          <w:lang w:eastAsia="hu-HU"/>
        </w:rPr>
        <w:t xml:space="preserve">B. Kizárt tevékenységek </w:t>
      </w:r>
    </w:p>
    <w:p w14:paraId="2C585A02"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color w:val="474747"/>
          <w:sz w:val="20"/>
          <w:szCs w:val="20"/>
          <w:lang w:eastAsia="hu-HU"/>
        </w:rPr>
        <w:t>Az InvestEU Alap nem támogat:</w:t>
      </w:r>
    </w:p>
    <w:p w14:paraId="5481D831"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color w:val="474747"/>
          <w:sz w:val="20"/>
          <w:szCs w:val="20"/>
          <w:lang w:eastAsia="hu-HU"/>
        </w:rPr>
        <w:t>1. olyan tevékenységeket, amelyek korlátozzák az egyéni jogokat és szabadságokat, vagy megsértik az emberi jogokat;</w:t>
      </w:r>
    </w:p>
    <w:p w14:paraId="144FA4FF"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color w:val="474747"/>
          <w:sz w:val="20"/>
          <w:szCs w:val="20"/>
          <w:lang w:eastAsia="hu-HU"/>
        </w:rPr>
        <w:t>2. nem támogatja a védelmi tevékenységek terén az alkalmazandó nemzetközi jog szerint tiltott termékek és technológiák használatát, fejlesztését vagy előállítását;</w:t>
      </w:r>
    </w:p>
    <w:p w14:paraId="4E799245"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color w:val="474747"/>
          <w:sz w:val="20"/>
          <w:szCs w:val="20"/>
          <w:lang w:eastAsia="hu-HU"/>
        </w:rPr>
        <w:t>3. dohányhoz kapcsolódó termékeket és tevékenységeket (termelés, elosztás, feldolgozás és kereskedelem);</w:t>
      </w:r>
    </w:p>
    <w:p w14:paraId="28ED2D6C"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color w:val="474747"/>
          <w:sz w:val="20"/>
          <w:szCs w:val="20"/>
          <w:lang w:eastAsia="hu-HU"/>
        </w:rPr>
        <w:t xml:space="preserve">4. a Horizont Európáról szóló rendelet releváns rendelkezései alapján a finanszírozásból kizárt tevékenységeket: reprodukciós célú emberklónozási kutatás; az ember génállományának olyan módosítására irányuló tevékenység, amelynek eredményeképpen ezek a változtatások örökölhetővé válhatnak; az emberi embriók kizárólag kutatási célból vagy őssejtekhez jutás céljából történő létrehozására irányuló tevékenységek, beleértve a szomatikus sejtek </w:t>
      </w:r>
      <w:proofErr w:type="spellStart"/>
      <w:r w:rsidRPr="005E18A8">
        <w:rPr>
          <w:rFonts w:ascii="Arial" w:eastAsia="Times New Roman" w:hAnsi="Arial" w:cs="Arial"/>
          <w:color w:val="474747"/>
          <w:sz w:val="20"/>
          <w:szCs w:val="20"/>
          <w:lang w:eastAsia="hu-HU"/>
        </w:rPr>
        <w:t>maganyagának</w:t>
      </w:r>
      <w:proofErr w:type="spellEnd"/>
      <w:r w:rsidRPr="005E18A8">
        <w:rPr>
          <w:rFonts w:ascii="Arial" w:eastAsia="Times New Roman" w:hAnsi="Arial" w:cs="Arial"/>
          <w:color w:val="474747"/>
          <w:sz w:val="20"/>
          <w:szCs w:val="20"/>
          <w:lang w:eastAsia="hu-HU"/>
        </w:rPr>
        <w:t xml:space="preserve"> átvitelén alapuló eljárást is;</w:t>
      </w:r>
    </w:p>
    <w:p w14:paraId="2DF43F3C"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color w:val="474747"/>
          <w:sz w:val="20"/>
          <w:szCs w:val="20"/>
          <w:lang w:eastAsia="hu-HU"/>
        </w:rPr>
        <w:t>5. szerencsejátékot (előállításhoz, építéshez, terjesztéshez, feldolgozáshoz, kereskedelemhez vagy szoftverhez kapcsolódó tevékenységek);</w:t>
      </w:r>
    </w:p>
    <w:p w14:paraId="0E2AA0B7"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color w:val="474747"/>
          <w:sz w:val="20"/>
          <w:szCs w:val="20"/>
          <w:lang w:eastAsia="hu-HU"/>
        </w:rPr>
        <w:t>6. szexkereskedelmet, illetve ahhoz kapcsolódó infrastruktúrát, szolgáltatásokat vagy médiát;</w:t>
      </w:r>
    </w:p>
    <w:p w14:paraId="14643DA3"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color w:val="474747"/>
          <w:sz w:val="20"/>
          <w:szCs w:val="20"/>
          <w:lang w:eastAsia="hu-HU"/>
        </w:rPr>
        <w:t>7. élő állatokat érintő, kísérleti vagy tudományos célú tevékenységeket, amennyiben nem garantálható a kísérleti és más tudományos célra használt gerinces állatok védelméről szóló európai egyezménynek</w:t>
      </w:r>
      <w:hyperlink r:id="rId7" w:anchor="lbj31id7638" w:history="1">
        <w:r w:rsidRPr="005E18A8">
          <w:rPr>
            <w:rFonts w:ascii="Arial" w:eastAsia="Times New Roman" w:hAnsi="Arial" w:cs="Arial"/>
            <w:b/>
            <w:bCs/>
            <w:color w:val="005B92"/>
            <w:sz w:val="20"/>
            <w:szCs w:val="20"/>
            <w:u w:val="single"/>
            <w:vertAlign w:val="superscript"/>
            <w:lang w:eastAsia="hu-HU"/>
          </w:rPr>
          <w:t> * </w:t>
        </w:r>
      </w:hyperlink>
      <w:r w:rsidRPr="005E18A8">
        <w:rPr>
          <w:rFonts w:ascii="Arial" w:eastAsia="Times New Roman" w:hAnsi="Arial" w:cs="Arial"/>
          <w:color w:val="474747"/>
          <w:sz w:val="20"/>
          <w:szCs w:val="20"/>
          <w:lang w:eastAsia="hu-HU"/>
        </w:rPr>
        <w:t> való megfelelés;</w:t>
      </w:r>
    </w:p>
    <w:p w14:paraId="649D4FAF" w14:textId="77777777" w:rsidR="005A0A61" w:rsidRPr="005E18A8" w:rsidRDefault="005A0A61" w:rsidP="005A0A61">
      <w:pPr>
        <w:shd w:val="clear" w:color="auto" w:fill="FFFFFF"/>
        <w:spacing w:after="120" w:line="405" w:lineRule="atLeast"/>
        <w:ind w:firstLine="238"/>
        <w:jc w:val="both"/>
        <w:rPr>
          <w:rFonts w:ascii="Arial" w:eastAsia="Times New Roman" w:hAnsi="Arial" w:cs="Arial"/>
          <w:color w:val="474747"/>
          <w:sz w:val="20"/>
          <w:szCs w:val="20"/>
          <w:lang w:eastAsia="hu-HU"/>
        </w:rPr>
      </w:pPr>
      <w:r w:rsidRPr="005E18A8">
        <w:rPr>
          <w:rFonts w:ascii="Arial" w:eastAsia="Times New Roman" w:hAnsi="Arial" w:cs="Arial"/>
          <w:color w:val="474747"/>
          <w:sz w:val="20"/>
          <w:szCs w:val="20"/>
          <w:lang w:eastAsia="hu-HU"/>
        </w:rPr>
        <w:lastRenderedPageBreak/>
        <w:t>8. ingatlanfejlesztési tevékenységet, mint például olyan tevékenységeket, amelyek kizárólagos célja meglévő épületek felújítása, újbóli lízingje vagy újbóli eladása, valamint új projektek építése; ugyanakkor támogathatók az ingatlanágazatban a 3. cikk (2) bekezdésében meghatározott, az InvestEU program egyedi célkitűzéseihez kapcsolódó tevékenységek és a II. melléklet szerinti finanszírozási és beruházási műveletek támogatható területei, mint például az energiahatékonysági projektekre vagy szociális lakásokra irányuló beruházások;</w:t>
      </w:r>
    </w:p>
    <w:p w14:paraId="0206D2A1" w14:textId="77777777" w:rsidR="005A0A61" w:rsidRPr="005E18A8" w:rsidRDefault="005A0A61" w:rsidP="005A0A61">
      <w:pPr>
        <w:shd w:val="clear" w:color="auto" w:fill="FFFFFF"/>
        <w:spacing w:after="0" w:line="240" w:lineRule="auto"/>
        <w:ind w:firstLine="238"/>
        <w:jc w:val="both"/>
        <w:rPr>
          <w:rFonts w:ascii="Arial" w:eastAsia="Times New Roman" w:hAnsi="Arial" w:cs="Arial"/>
          <w:i/>
          <w:color w:val="474747"/>
          <w:sz w:val="20"/>
          <w:szCs w:val="20"/>
          <w:lang w:eastAsia="hu-HU"/>
        </w:rPr>
      </w:pPr>
      <w:r w:rsidRPr="005E18A8">
        <w:rPr>
          <w:rFonts w:ascii="Arial" w:eastAsia="Times New Roman" w:hAnsi="Arial" w:cs="Arial"/>
          <w:i/>
          <w:color w:val="474747"/>
          <w:sz w:val="20"/>
          <w:szCs w:val="20"/>
          <w:lang w:eastAsia="hu-HU"/>
        </w:rPr>
        <w:t>(3. cikk (2) Az InvestEU program egyedi célkitűzései a következők:</w:t>
      </w:r>
    </w:p>
    <w:p w14:paraId="5ACB2D19" w14:textId="77777777" w:rsidR="005A0A61" w:rsidRPr="005E18A8" w:rsidRDefault="005A0A61" w:rsidP="005A0A61">
      <w:pPr>
        <w:shd w:val="clear" w:color="auto" w:fill="FFFFFF"/>
        <w:spacing w:after="0" w:line="240" w:lineRule="auto"/>
        <w:ind w:firstLine="240"/>
        <w:jc w:val="both"/>
        <w:rPr>
          <w:rFonts w:ascii="Arial" w:eastAsia="Times New Roman" w:hAnsi="Arial" w:cs="Arial"/>
          <w:i/>
          <w:color w:val="474747"/>
          <w:sz w:val="20"/>
          <w:szCs w:val="20"/>
          <w:lang w:eastAsia="hu-HU"/>
        </w:rPr>
      </w:pPr>
      <w:r w:rsidRPr="005E18A8">
        <w:rPr>
          <w:rFonts w:ascii="Arial" w:eastAsia="Times New Roman" w:hAnsi="Arial" w:cs="Arial"/>
          <w:i/>
          <w:iCs/>
          <w:color w:val="474747"/>
          <w:sz w:val="20"/>
          <w:szCs w:val="20"/>
          <w:lang w:eastAsia="hu-HU"/>
        </w:rPr>
        <w:t>a) </w:t>
      </w:r>
      <w:r w:rsidRPr="005E18A8">
        <w:rPr>
          <w:rFonts w:ascii="Arial" w:eastAsia="Times New Roman" w:hAnsi="Arial" w:cs="Arial"/>
          <w:i/>
          <w:color w:val="474747"/>
          <w:sz w:val="20"/>
          <w:szCs w:val="20"/>
          <w:lang w:eastAsia="hu-HU"/>
        </w:rPr>
        <w:t>a fenntartható infrastruktúrával kapcsolatos finanszírozási és beruházási műveletek támogatása a 8. cikk (1) bekezdésének </w:t>
      </w:r>
      <w:r w:rsidRPr="005E18A8">
        <w:rPr>
          <w:rFonts w:ascii="Arial" w:eastAsia="Times New Roman" w:hAnsi="Arial" w:cs="Arial"/>
          <w:i/>
          <w:iCs/>
          <w:color w:val="474747"/>
          <w:sz w:val="20"/>
          <w:szCs w:val="20"/>
          <w:lang w:eastAsia="hu-HU"/>
        </w:rPr>
        <w:t>a) </w:t>
      </w:r>
      <w:r w:rsidRPr="005E18A8">
        <w:rPr>
          <w:rFonts w:ascii="Arial" w:eastAsia="Times New Roman" w:hAnsi="Arial" w:cs="Arial"/>
          <w:i/>
          <w:color w:val="474747"/>
          <w:sz w:val="20"/>
          <w:szCs w:val="20"/>
          <w:lang w:eastAsia="hu-HU"/>
        </w:rPr>
        <w:t>pontjában említett területeken;</w:t>
      </w:r>
    </w:p>
    <w:p w14:paraId="3F8E0448" w14:textId="77777777" w:rsidR="005A0A61" w:rsidRPr="005E18A8" w:rsidRDefault="005A0A61" w:rsidP="005A0A61">
      <w:pPr>
        <w:shd w:val="clear" w:color="auto" w:fill="FFFFFF"/>
        <w:spacing w:after="0" w:line="240" w:lineRule="auto"/>
        <w:ind w:firstLine="240"/>
        <w:jc w:val="both"/>
        <w:rPr>
          <w:rFonts w:ascii="Arial" w:eastAsia="Times New Roman" w:hAnsi="Arial" w:cs="Arial"/>
          <w:i/>
          <w:color w:val="474747"/>
          <w:sz w:val="20"/>
          <w:szCs w:val="20"/>
          <w:lang w:eastAsia="hu-HU"/>
        </w:rPr>
      </w:pPr>
      <w:r w:rsidRPr="005E18A8">
        <w:rPr>
          <w:rFonts w:ascii="Arial" w:eastAsia="Times New Roman" w:hAnsi="Arial" w:cs="Arial"/>
          <w:i/>
          <w:iCs/>
          <w:color w:val="474747"/>
          <w:sz w:val="20"/>
          <w:szCs w:val="20"/>
          <w:lang w:eastAsia="hu-HU"/>
        </w:rPr>
        <w:t>b) </w:t>
      </w:r>
      <w:r w:rsidRPr="005E18A8">
        <w:rPr>
          <w:rFonts w:ascii="Arial" w:eastAsia="Times New Roman" w:hAnsi="Arial" w:cs="Arial"/>
          <w:i/>
          <w:color w:val="474747"/>
          <w:sz w:val="20"/>
          <w:szCs w:val="20"/>
          <w:lang w:eastAsia="hu-HU"/>
        </w:rPr>
        <w:t>a kutatással, az innovációval és a digitalizációval kapcsolatos finanszírozási és beruházási műveletek támogatása, ideértve az innovatív vállalatok növekedésének, valamint a technológiák piaci bevezetésének támogatását is, a 8. cikk (1) bekezdésének </w:t>
      </w:r>
      <w:r w:rsidRPr="005E18A8">
        <w:rPr>
          <w:rFonts w:ascii="Arial" w:eastAsia="Times New Roman" w:hAnsi="Arial" w:cs="Arial"/>
          <w:i/>
          <w:iCs/>
          <w:color w:val="474747"/>
          <w:sz w:val="20"/>
          <w:szCs w:val="20"/>
          <w:lang w:eastAsia="hu-HU"/>
        </w:rPr>
        <w:t>b) </w:t>
      </w:r>
      <w:r w:rsidRPr="005E18A8">
        <w:rPr>
          <w:rFonts w:ascii="Arial" w:eastAsia="Times New Roman" w:hAnsi="Arial" w:cs="Arial"/>
          <w:i/>
          <w:color w:val="474747"/>
          <w:sz w:val="20"/>
          <w:szCs w:val="20"/>
          <w:lang w:eastAsia="hu-HU"/>
        </w:rPr>
        <w:t>pontjában említett területeken;</w:t>
      </w:r>
    </w:p>
    <w:p w14:paraId="464713B9" w14:textId="77777777" w:rsidR="005A0A61" w:rsidRPr="005E18A8" w:rsidRDefault="005A0A61" w:rsidP="005A0A61">
      <w:pPr>
        <w:shd w:val="clear" w:color="auto" w:fill="FFFFFF"/>
        <w:spacing w:after="0" w:line="240" w:lineRule="auto"/>
        <w:ind w:firstLine="240"/>
        <w:jc w:val="both"/>
        <w:rPr>
          <w:rFonts w:ascii="Arial" w:eastAsia="Times New Roman" w:hAnsi="Arial" w:cs="Arial"/>
          <w:i/>
          <w:color w:val="474747"/>
          <w:sz w:val="20"/>
          <w:szCs w:val="20"/>
          <w:lang w:eastAsia="hu-HU"/>
        </w:rPr>
      </w:pPr>
      <w:r w:rsidRPr="005E18A8">
        <w:rPr>
          <w:rFonts w:ascii="Arial" w:eastAsia="Times New Roman" w:hAnsi="Arial" w:cs="Arial"/>
          <w:i/>
          <w:iCs/>
          <w:color w:val="474747"/>
          <w:sz w:val="20"/>
          <w:szCs w:val="20"/>
          <w:lang w:eastAsia="hu-HU"/>
        </w:rPr>
        <w:t>c) </w:t>
      </w:r>
      <w:r w:rsidRPr="005E18A8">
        <w:rPr>
          <w:rFonts w:ascii="Arial" w:eastAsia="Times New Roman" w:hAnsi="Arial" w:cs="Arial"/>
          <w:i/>
          <w:color w:val="474747"/>
          <w:sz w:val="20"/>
          <w:szCs w:val="20"/>
          <w:lang w:eastAsia="hu-HU"/>
        </w:rPr>
        <w:t>a kkv-k, valamint a kis méretű, közepes piaci tőkeértékű vállalatok finanszírozáshoz jutásának és a finanszírozás rendelkezésre állásának bővítése, valamint az ilyen kkv-k globális versenyképességének javítása;</w:t>
      </w:r>
    </w:p>
    <w:p w14:paraId="2FCC8AAE" w14:textId="77777777" w:rsidR="005A0A61" w:rsidRPr="005E18A8" w:rsidRDefault="005A0A61" w:rsidP="005A0A61">
      <w:pPr>
        <w:shd w:val="clear" w:color="auto" w:fill="FFFFFF"/>
        <w:spacing w:after="0" w:line="240" w:lineRule="auto"/>
        <w:ind w:firstLine="240"/>
        <w:jc w:val="both"/>
        <w:rPr>
          <w:rFonts w:ascii="Arial" w:eastAsia="Times New Roman" w:hAnsi="Arial" w:cs="Arial"/>
          <w:i/>
          <w:color w:val="474747"/>
          <w:sz w:val="20"/>
          <w:szCs w:val="20"/>
          <w:lang w:eastAsia="hu-HU"/>
        </w:rPr>
      </w:pPr>
      <w:r w:rsidRPr="005E18A8">
        <w:rPr>
          <w:rFonts w:ascii="Arial" w:eastAsia="Times New Roman" w:hAnsi="Arial" w:cs="Arial"/>
          <w:i/>
          <w:iCs/>
          <w:color w:val="474747"/>
          <w:sz w:val="20"/>
          <w:szCs w:val="20"/>
          <w:lang w:eastAsia="hu-HU"/>
        </w:rPr>
        <w:t>d) </w:t>
      </w:r>
      <w:r w:rsidRPr="005E18A8">
        <w:rPr>
          <w:rFonts w:ascii="Arial" w:eastAsia="Times New Roman" w:hAnsi="Arial" w:cs="Arial"/>
          <w:i/>
          <w:color w:val="474747"/>
          <w:sz w:val="20"/>
          <w:szCs w:val="20"/>
          <w:lang w:eastAsia="hu-HU"/>
        </w:rPr>
        <w:t xml:space="preserve">a </w:t>
      </w:r>
      <w:proofErr w:type="spellStart"/>
      <w:r w:rsidRPr="005E18A8">
        <w:rPr>
          <w:rFonts w:ascii="Arial" w:eastAsia="Times New Roman" w:hAnsi="Arial" w:cs="Arial"/>
          <w:i/>
          <w:color w:val="474747"/>
          <w:sz w:val="20"/>
          <w:szCs w:val="20"/>
          <w:lang w:eastAsia="hu-HU"/>
        </w:rPr>
        <w:t>mikrofinanszírozáshoz</w:t>
      </w:r>
      <w:proofErr w:type="spellEnd"/>
      <w:r w:rsidRPr="005E18A8">
        <w:rPr>
          <w:rFonts w:ascii="Arial" w:eastAsia="Times New Roman" w:hAnsi="Arial" w:cs="Arial"/>
          <w:i/>
          <w:color w:val="474747"/>
          <w:sz w:val="20"/>
          <w:szCs w:val="20"/>
          <w:lang w:eastAsia="hu-HU"/>
        </w:rPr>
        <w:t xml:space="preserve"> és a finanszírozáshoz jutásnak, valamint a </w:t>
      </w:r>
      <w:proofErr w:type="spellStart"/>
      <w:r w:rsidRPr="005E18A8">
        <w:rPr>
          <w:rFonts w:ascii="Arial" w:eastAsia="Times New Roman" w:hAnsi="Arial" w:cs="Arial"/>
          <w:i/>
          <w:color w:val="474747"/>
          <w:sz w:val="20"/>
          <w:szCs w:val="20"/>
          <w:lang w:eastAsia="hu-HU"/>
        </w:rPr>
        <w:t>mikrofinanszírozás</w:t>
      </w:r>
      <w:proofErr w:type="spellEnd"/>
      <w:r w:rsidRPr="005E18A8">
        <w:rPr>
          <w:rFonts w:ascii="Arial" w:eastAsia="Times New Roman" w:hAnsi="Arial" w:cs="Arial"/>
          <w:i/>
          <w:color w:val="474747"/>
          <w:sz w:val="20"/>
          <w:szCs w:val="20"/>
          <w:lang w:eastAsia="hu-HU"/>
        </w:rPr>
        <w:t xml:space="preserve"> és a finanszírozás rendelkezésre állásának bővítése a szociális vállalkozások esetében, a szociális beruházásokkal, kompetenciákkal- és készségekkel kapcsolatos finanszírozási és beruházási műveletek támogatása, valamint a szociális beruházási piacok fejlesztése és konszolidálása érdekében a 8. cikk (1) bekezdésének </w:t>
      </w:r>
      <w:r w:rsidRPr="005E18A8">
        <w:rPr>
          <w:rFonts w:ascii="Arial" w:eastAsia="Times New Roman" w:hAnsi="Arial" w:cs="Arial"/>
          <w:i/>
          <w:iCs/>
          <w:color w:val="474747"/>
          <w:sz w:val="20"/>
          <w:szCs w:val="20"/>
          <w:lang w:eastAsia="hu-HU"/>
        </w:rPr>
        <w:t>d) </w:t>
      </w:r>
      <w:r w:rsidRPr="005E18A8">
        <w:rPr>
          <w:rFonts w:ascii="Arial" w:eastAsia="Times New Roman" w:hAnsi="Arial" w:cs="Arial"/>
          <w:i/>
          <w:color w:val="474747"/>
          <w:sz w:val="20"/>
          <w:szCs w:val="20"/>
          <w:lang w:eastAsia="hu-HU"/>
        </w:rPr>
        <w:t>pontjában említett területeken.)</w:t>
      </w:r>
    </w:p>
    <w:p w14:paraId="54F11352"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color w:val="474747"/>
          <w:sz w:val="20"/>
          <w:szCs w:val="20"/>
          <w:lang w:eastAsia="hu-HU"/>
        </w:rPr>
        <w:t>9. pénzügyi tevékenységeket, mint például pénzügyi eszközök vásárlását vagy kereskedelmét. Így különösen a vállalati vagyon kivonását célzó kivásárlásokra irányuló beavatkozásokat és a vállalati vagyon kivonását célzó üzletrész-visszavásárlásokat;</w:t>
      </w:r>
    </w:p>
    <w:p w14:paraId="3F7F1006"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color w:val="474747"/>
          <w:sz w:val="20"/>
          <w:szCs w:val="20"/>
          <w:lang w:eastAsia="hu-HU"/>
        </w:rPr>
        <w:t>10. az alkalmazandó nemzeti jogszabályok által tiltott tevékenységeket;</w:t>
      </w:r>
    </w:p>
    <w:p w14:paraId="08968ADA"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color w:val="474747"/>
          <w:sz w:val="20"/>
          <w:szCs w:val="20"/>
          <w:lang w:eastAsia="hu-HU"/>
        </w:rPr>
        <w:t>11. atomerőmű-leállítást, -üzemeltetést, -átalakítást vagy -építést;</w:t>
      </w:r>
    </w:p>
    <w:p w14:paraId="12598A6A"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color w:val="474747"/>
          <w:sz w:val="20"/>
          <w:szCs w:val="20"/>
          <w:lang w:eastAsia="hu-HU"/>
        </w:rPr>
        <w:t>12. szilárd fosszilis tüzelőanyagok és olaj bányászatához vagy kitermeléséhez, feldolgozásához, forgalmazásához, tárolásához vagy elégetéséhez, valamint a földgázkitermeléshez kapcsolódó beruházásokat. Ez a kizárás nem vonatkozik a következőkre:</w:t>
      </w:r>
    </w:p>
    <w:p w14:paraId="101FC759"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i/>
          <w:iCs/>
          <w:color w:val="474747"/>
          <w:sz w:val="20"/>
          <w:szCs w:val="20"/>
          <w:lang w:eastAsia="hu-HU"/>
        </w:rPr>
        <w:t>a) </w:t>
      </w:r>
      <w:r w:rsidRPr="005E18A8">
        <w:rPr>
          <w:rFonts w:ascii="Arial" w:eastAsia="Times New Roman" w:hAnsi="Arial" w:cs="Arial"/>
          <w:color w:val="474747"/>
          <w:sz w:val="20"/>
          <w:szCs w:val="20"/>
          <w:lang w:eastAsia="hu-HU"/>
        </w:rPr>
        <w:t>olyan projektek, amelyek esetében nem létezik életképes alternatív technológia;</w:t>
      </w:r>
    </w:p>
    <w:p w14:paraId="2E2F55B5"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i/>
          <w:iCs/>
          <w:color w:val="474747"/>
          <w:sz w:val="20"/>
          <w:szCs w:val="20"/>
          <w:lang w:eastAsia="hu-HU"/>
        </w:rPr>
        <w:t>b) </w:t>
      </w:r>
      <w:r w:rsidRPr="005E18A8">
        <w:rPr>
          <w:rFonts w:ascii="Arial" w:eastAsia="Times New Roman" w:hAnsi="Arial" w:cs="Arial"/>
          <w:color w:val="474747"/>
          <w:sz w:val="20"/>
          <w:szCs w:val="20"/>
          <w:lang w:eastAsia="hu-HU"/>
        </w:rPr>
        <w:t>szennyezés megelőzésével és csökkentésével kapcsolatos projektek;</w:t>
      </w:r>
    </w:p>
    <w:p w14:paraId="68F7D951"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i/>
          <w:iCs/>
          <w:color w:val="474747"/>
          <w:sz w:val="20"/>
          <w:szCs w:val="20"/>
          <w:lang w:eastAsia="hu-HU"/>
        </w:rPr>
        <w:lastRenderedPageBreak/>
        <w:t>c) </w:t>
      </w:r>
      <w:r w:rsidRPr="005E18A8">
        <w:rPr>
          <w:rFonts w:ascii="Arial" w:eastAsia="Times New Roman" w:hAnsi="Arial" w:cs="Arial"/>
          <w:color w:val="474747"/>
          <w:sz w:val="20"/>
          <w:szCs w:val="20"/>
          <w:lang w:eastAsia="hu-HU"/>
        </w:rPr>
        <w:t>szén-dioxid leválasztására, tárolására vagy hasznosítására szolgáló berendezésekkel felszerelt projektek; olyan ipari vagy kutatási projektek, amelyek az üvegházhatást okozó gázok kibocsátásának jelentős csökkentését eredményezik az alkalmazandó uniós kibocsátáskereskedelmi rendszer referenciaértékeihez képest;</w:t>
      </w:r>
    </w:p>
    <w:p w14:paraId="0758ED18"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color w:val="474747"/>
          <w:sz w:val="20"/>
          <w:szCs w:val="20"/>
          <w:lang w:eastAsia="hu-HU"/>
        </w:rPr>
        <w:t>13. a hulladékok hulladéklerakóban történő elhelyezésére irányuló beruházásokat. Ez a kizárás nem vonatkozik a következő beruházásokra:</w:t>
      </w:r>
    </w:p>
    <w:p w14:paraId="798C5E13"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i/>
          <w:iCs/>
          <w:color w:val="474747"/>
          <w:sz w:val="20"/>
          <w:szCs w:val="20"/>
          <w:lang w:eastAsia="hu-HU"/>
        </w:rPr>
        <w:t>a) </w:t>
      </w:r>
      <w:r w:rsidRPr="005E18A8">
        <w:rPr>
          <w:rFonts w:ascii="Arial" w:eastAsia="Times New Roman" w:hAnsi="Arial" w:cs="Arial"/>
          <w:color w:val="474747"/>
          <w:sz w:val="20"/>
          <w:szCs w:val="20"/>
          <w:lang w:eastAsia="hu-HU"/>
        </w:rPr>
        <w:t>ipari vagy bányászati beruházási projekt kiegészítő elemét képező helyszíni hulladéklerakó létesítmények, amennyiben bizonyított, hogy maga az érintett tevékenység által termelt ipari vagy bányászati hulladékok kezelésére a hulladéklerakó az egyetlen életképes opció;</w:t>
      </w:r>
    </w:p>
    <w:p w14:paraId="1901ED20"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i/>
          <w:iCs/>
          <w:color w:val="474747"/>
          <w:sz w:val="20"/>
          <w:szCs w:val="20"/>
          <w:lang w:eastAsia="hu-HU"/>
        </w:rPr>
        <w:t>b) </w:t>
      </w:r>
      <w:r w:rsidRPr="005E18A8">
        <w:rPr>
          <w:rFonts w:ascii="Arial" w:eastAsia="Times New Roman" w:hAnsi="Arial" w:cs="Arial"/>
          <w:color w:val="474747"/>
          <w:sz w:val="20"/>
          <w:szCs w:val="20"/>
          <w:lang w:eastAsia="hu-HU"/>
        </w:rPr>
        <w:t>meglévő hulladéklerakók a hulladéklerakó-gáz felhasználásának és a hulladéklerakókból történő hasznosítás előmozdításának, valamint a bányászati hulladékok újrafeldolgozásának biztosítására;</w:t>
      </w:r>
    </w:p>
    <w:p w14:paraId="79F29F97"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color w:val="474747"/>
          <w:sz w:val="20"/>
          <w:szCs w:val="20"/>
          <w:lang w:eastAsia="hu-HU"/>
        </w:rPr>
        <w:t xml:space="preserve">14. mechanikai-biológiai kezelő (MBT) üzemekre irányuló beruházásokat. Ez a kizárás nem vonatkozik azokra a beruházásokra, amelyek célja a meglévő mechanikai-biológiai kezelő üzemek utólagos átalakítása oly módon, hogy a hulladékból energiát állítsanak elő, vagy a szétválogatott hulladékot </w:t>
      </w:r>
      <w:proofErr w:type="spellStart"/>
      <w:r w:rsidRPr="005E18A8">
        <w:rPr>
          <w:rFonts w:ascii="Arial" w:eastAsia="Times New Roman" w:hAnsi="Arial" w:cs="Arial"/>
          <w:color w:val="474747"/>
          <w:sz w:val="20"/>
          <w:szCs w:val="20"/>
          <w:lang w:eastAsia="hu-HU"/>
        </w:rPr>
        <w:t>újrafeldolgozzák</w:t>
      </w:r>
      <w:proofErr w:type="spellEnd"/>
      <w:r w:rsidRPr="005E18A8">
        <w:rPr>
          <w:rFonts w:ascii="Arial" w:eastAsia="Times New Roman" w:hAnsi="Arial" w:cs="Arial"/>
          <w:color w:val="474747"/>
          <w:sz w:val="20"/>
          <w:szCs w:val="20"/>
          <w:lang w:eastAsia="hu-HU"/>
        </w:rPr>
        <w:t>, mint például komposztálás és anaerob lebontás révén;</w:t>
      </w:r>
    </w:p>
    <w:p w14:paraId="6BE1622F"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color w:val="474747"/>
          <w:sz w:val="20"/>
          <w:szCs w:val="20"/>
          <w:lang w:eastAsia="hu-HU"/>
        </w:rPr>
        <w:t>15. a hulladék kezelése céljából hulladékot égető létesítményekbe irányuló beruházásokat. Ez a kizárás nem vonatkozik a következő beruházásokra:</w:t>
      </w:r>
    </w:p>
    <w:p w14:paraId="40808881"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i/>
          <w:iCs/>
          <w:color w:val="474747"/>
          <w:sz w:val="20"/>
          <w:szCs w:val="20"/>
          <w:lang w:eastAsia="hu-HU"/>
        </w:rPr>
        <w:t>a) </w:t>
      </w:r>
      <w:r w:rsidRPr="005E18A8">
        <w:rPr>
          <w:rFonts w:ascii="Arial" w:eastAsia="Times New Roman" w:hAnsi="Arial" w:cs="Arial"/>
          <w:color w:val="474747"/>
          <w:sz w:val="20"/>
          <w:szCs w:val="20"/>
          <w:lang w:eastAsia="hu-HU"/>
        </w:rPr>
        <w:t xml:space="preserve">kizárólag nem </w:t>
      </w:r>
      <w:proofErr w:type="spellStart"/>
      <w:r w:rsidRPr="005E18A8">
        <w:rPr>
          <w:rFonts w:ascii="Arial" w:eastAsia="Times New Roman" w:hAnsi="Arial" w:cs="Arial"/>
          <w:color w:val="474747"/>
          <w:sz w:val="20"/>
          <w:szCs w:val="20"/>
          <w:lang w:eastAsia="hu-HU"/>
        </w:rPr>
        <w:t>újrafeldolgozható</w:t>
      </w:r>
      <w:proofErr w:type="spellEnd"/>
      <w:r w:rsidRPr="005E18A8">
        <w:rPr>
          <w:rFonts w:ascii="Arial" w:eastAsia="Times New Roman" w:hAnsi="Arial" w:cs="Arial"/>
          <w:color w:val="474747"/>
          <w:sz w:val="20"/>
          <w:szCs w:val="20"/>
          <w:lang w:eastAsia="hu-HU"/>
        </w:rPr>
        <w:t xml:space="preserve"> veszélyes hulladék kezelését célzó üzemek;</w:t>
      </w:r>
    </w:p>
    <w:p w14:paraId="1E019834" w14:textId="77777777" w:rsidR="005A0A61" w:rsidRPr="005E18A8" w:rsidRDefault="005A0A61" w:rsidP="005A0A61">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i/>
          <w:iCs/>
          <w:color w:val="474747"/>
          <w:sz w:val="20"/>
          <w:szCs w:val="20"/>
          <w:lang w:eastAsia="hu-HU"/>
        </w:rPr>
        <w:t>b) </w:t>
      </w:r>
      <w:r w:rsidRPr="005E18A8">
        <w:rPr>
          <w:rFonts w:ascii="Arial" w:eastAsia="Times New Roman" w:hAnsi="Arial" w:cs="Arial"/>
          <w:color w:val="474747"/>
          <w:sz w:val="20"/>
          <w:szCs w:val="20"/>
          <w:lang w:eastAsia="hu-HU"/>
        </w:rPr>
        <w:t>meglévő üzemek, amelyek esetében a beruházás célja az energiahatékonyság növelése, a füstgázok tárolási célú megkötése vagy a hulladékégetésből származó hamuból származó anyagok felhasználása vagy kinyerése, feltéve, hogy ezek a beruházások nem eredményezik a hulladékfeldolgozó üzem kapacitásának növekedését.</w:t>
      </w:r>
    </w:p>
    <w:p w14:paraId="3E38C67A" w14:textId="77777777" w:rsidR="005A0A61" w:rsidRPr="005E18A8" w:rsidRDefault="005A0A61" w:rsidP="005A0A61">
      <w:pPr>
        <w:shd w:val="clear" w:color="auto" w:fill="FFFFFF"/>
        <w:spacing w:after="0" w:line="405" w:lineRule="atLeast"/>
        <w:jc w:val="both"/>
        <w:rPr>
          <w:rFonts w:ascii="Arial" w:eastAsia="Times New Roman" w:hAnsi="Arial" w:cs="Arial"/>
          <w:color w:val="474747"/>
          <w:sz w:val="20"/>
          <w:szCs w:val="20"/>
          <w:lang w:eastAsia="hu-HU"/>
        </w:rPr>
      </w:pPr>
      <w:r w:rsidRPr="005E18A8">
        <w:rPr>
          <w:rFonts w:ascii="Arial" w:eastAsia="Times New Roman" w:hAnsi="Arial" w:cs="Arial"/>
          <w:color w:val="474747"/>
          <w:sz w:val="20"/>
          <w:szCs w:val="20"/>
          <w:lang w:eastAsia="hu-HU"/>
        </w:rPr>
        <w:t>A végrehajtó partnerek felelősek maradnak annak biztosításáért, hogy a finanszírozási és beruházási műveletek a releváns megállapodás aláírásakor megfeleljenek az e mellékletben meghatározott kizárási kritériumoknak, e megfelelés nyomon követéséért a projekt végrehajtása során, valamint azért, hogy adott esetben megtegyék a megfelelő korrekciós intézkedéseket.</w:t>
      </w:r>
    </w:p>
    <w:p w14:paraId="23230A04" w14:textId="77777777" w:rsidR="00A50942" w:rsidRDefault="00A50942" w:rsidP="005A0A61">
      <w:pPr>
        <w:shd w:val="clear" w:color="auto" w:fill="FFFFFF"/>
        <w:spacing w:after="0" w:line="405" w:lineRule="atLeast"/>
        <w:jc w:val="both"/>
        <w:rPr>
          <w:rFonts w:ascii="Arial" w:eastAsia="Times New Roman" w:hAnsi="Arial" w:cs="Arial"/>
          <w:color w:val="474747"/>
          <w:lang w:eastAsia="hu-HU"/>
        </w:rPr>
      </w:pPr>
    </w:p>
    <w:p w14:paraId="1ED35BF5" w14:textId="3D61F1B3" w:rsidR="00A50942" w:rsidRPr="005E18A8" w:rsidRDefault="00A50942" w:rsidP="00EB60AA">
      <w:pPr>
        <w:rPr>
          <w:rFonts w:ascii="Arial" w:hAnsi="Arial" w:cs="Arial"/>
          <w:b/>
          <w:iCs/>
          <w:sz w:val="20"/>
          <w:szCs w:val="20"/>
          <w:u w:val="single"/>
        </w:rPr>
      </w:pPr>
      <w:r w:rsidRPr="005E18A8">
        <w:rPr>
          <w:rFonts w:ascii="Arial" w:hAnsi="Arial" w:cs="Arial"/>
          <w:b/>
          <w:iCs/>
          <w:sz w:val="20"/>
          <w:szCs w:val="20"/>
          <w:u w:val="single"/>
        </w:rPr>
        <w:t>2. Csoportmentességi támogatási rendelet kizárásai:</w:t>
      </w:r>
    </w:p>
    <w:p w14:paraId="19D5E3C7" w14:textId="77777777" w:rsidR="00A50942" w:rsidRPr="005E18A8" w:rsidRDefault="00A50942" w:rsidP="00A50942">
      <w:pPr>
        <w:pStyle w:val="Listaszerbekezds"/>
        <w:numPr>
          <w:ilvl w:val="0"/>
          <w:numId w:val="17"/>
        </w:numPr>
        <w:rPr>
          <w:rFonts w:ascii="Arial" w:hAnsi="Arial" w:cs="Arial"/>
          <w:color w:val="000000"/>
          <w:sz w:val="20"/>
          <w:szCs w:val="20"/>
        </w:rPr>
      </w:pPr>
      <w:r w:rsidRPr="005E18A8">
        <w:rPr>
          <w:rFonts w:ascii="Arial" w:hAnsi="Arial" w:cs="Arial"/>
          <w:color w:val="000000"/>
          <w:sz w:val="20"/>
          <w:szCs w:val="20"/>
        </w:rPr>
        <w:t>a harmadik országokba vagy a tagállamokba irányuló exporttal kapcsolatos tevékenységek támogatása, nevezetesen az exportált mennyiségekhez, az értékesítési hálózat kialakításához és működtetéséhez vagy az exporttevékenységgel összefüggésben felmerülő egyéb folyó kiadásokhoz közvetlenül kapcsolódó támogatás;</w:t>
      </w:r>
    </w:p>
    <w:p w14:paraId="3D9002EA" w14:textId="77777777" w:rsidR="00A50942" w:rsidRPr="005E18A8" w:rsidRDefault="00A50942" w:rsidP="00E21741">
      <w:pPr>
        <w:pStyle w:val="Listaszerbekezds"/>
        <w:numPr>
          <w:ilvl w:val="0"/>
          <w:numId w:val="17"/>
        </w:numPr>
        <w:spacing w:after="120"/>
        <w:ind w:left="357" w:hanging="357"/>
        <w:rPr>
          <w:rFonts w:ascii="Arial" w:hAnsi="Arial" w:cs="Arial"/>
          <w:color w:val="000000"/>
          <w:sz w:val="20"/>
          <w:szCs w:val="20"/>
        </w:rPr>
      </w:pPr>
      <w:r w:rsidRPr="005E18A8">
        <w:rPr>
          <w:rFonts w:ascii="Arial" w:hAnsi="Arial" w:cs="Arial"/>
          <w:color w:val="000000"/>
          <w:sz w:val="20"/>
          <w:szCs w:val="20"/>
        </w:rPr>
        <w:t>az importtermékekkel szemben hazai termékek felhasználásához kötött támogatás.</w:t>
      </w:r>
    </w:p>
    <w:p w14:paraId="58CC98A2" w14:textId="77777777" w:rsidR="00A50942" w:rsidRPr="005E18A8" w:rsidRDefault="00A50942" w:rsidP="00A50942">
      <w:pPr>
        <w:pStyle w:val="CM4"/>
        <w:numPr>
          <w:ilvl w:val="0"/>
          <w:numId w:val="17"/>
        </w:numPr>
        <w:spacing w:before="60" w:after="60"/>
        <w:rPr>
          <w:rFonts w:ascii="Arial" w:hAnsi="Arial" w:cs="Arial"/>
          <w:color w:val="000000"/>
          <w:sz w:val="20"/>
          <w:szCs w:val="20"/>
        </w:rPr>
      </w:pPr>
      <w:r w:rsidRPr="005E18A8">
        <w:rPr>
          <w:rFonts w:ascii="Arial" w:hAnsi="Arial" w:cs="Arial"/>
          <w:color w:val="000000"/>
          <w:sz w:val="20"/>
          <w:szCs w:val="20"/>
        </w:rPr>
        <w:t xml:space="preserve">a mezőgazdasági termékek feldolgozásának és forgalmazásának ágazatában nyújtott támogatás, a következő esetekben: </w:t>
      </w:r>
    </w:p>
    <w:p w14:paraId="3C085F96" w14:textId="77777777" w:rsidR="00A50942" w:rsidRPr="005E18A8" w:rsidRDefault="00A50942" w:rsidP="00A50942">
      <w:pPr>
        <w:pStyle w:val="CM4"/>
        <w:spacing w:before="60" w:after="60"/>
        <w:rPr>
          <w:rFonts w:ascii="Arial" w:hAnsi="Arial" w:cs="Arial"/>
          <w:color w:val="000000"/>
          <w:sz w:val="20"/>
          <w:szCs w:val="20"/>
        </w:rPr>
      </w:pPr>
      <w:r w:rsidRPr="005E18A8">
        <w:rPr>
          <w:rFonts w:ascii="Arial" w:hAnsi="Arial" w:cs="Arial"/>
          <w:color w:val="000000"/>
          <w:sz w:val="20"/>
          <w:szCs w:val="20"/>
        </w:rPr>
        <w:t xml:space="preserve">i. amennyiben a támogatás összege az elsődleges termelőktől beszerzett vagy az érintett vállalkozások által forgalomba hozott ilyen termékek ára vagy mennyisége alapján kerül rögzítésre; </w:t>
      </w:r>
    </w:p>
    <w:p w14:paraId="2847C414" w14:textId="77777777" w:rsidR="00A50942" w:rsidRPr="005E18A8" w:rsidRDefault="00A50942" w:rsidP="00A50942">
      <w:pPr>
        <w:rPr>
          <w:rFonts w:ascii="Arial" w:hAnsi="Arial" w:cs="Arial"/>
          <w:color w:val="000000"/>
          <w:sz w:val="20"/>
          <w:szCs w:val="20"/>
        </w:rPr>
      </w:pPr>
      <w:r w:rsidRPr="005E18A8">
        <w:rPr>
          <w:rFonts w:ascii="Arial" w:hAnsi="Arial" w:cs="Arial"/>
          <w:color w:val="000000"/>
          <w:sz w:val="20"/>
          <w:szCs w:val="20"/>
        </w:rPr>
        <w:t>ii. amennyiben a támogatás feltétele, hogy azt teljesen vagy részben továbbítsák az elsődleges termelőknek;</w:t>
      </w:r>
    </w:p>
    <w:p w14:paraId="6439EAC9" w14:textId="77777777" w:rsidR="00A50942" w:rsidRPr="005E18A8" w:rsidRDefault="00A50942" w:rsidP="00A50942">
      <w:pPr>
        <w:rPr>
          <w:rFonts w:ascii="Arial" w:hAnsi="Arial" w:cs="Arial"/>
          <w:color w:val="000000"/>
          <w:sz w:val="20"/>
          <w:szCs w:val="20"/>
        </w:rPr>
      </w:pPr>
      <w:r w:rsidRPr="005E18A8">
        <w:rPr>
          <w:rFonts w:ascii="Arial" w:hAnsi="Arial" w:cs="Arial"/>
          <w:color w:val="000000"/>
          <w:sz w:val="20"/>
          <w:szCs w:val="20"/>
        </w:rPr>
        <w:t>(elsődleges mezőgazdasági termelés ágazatában nyújtott támogatás InvestEU Alap által támogatott pénzügyi termékekben megengedett)</w:t>
      </w:r>
    </w:p>
    <w:p w14:paraId="1CF111B7" w14:textId="77777777" w:rsidR="00A50942" w:rsidRPr="005E18A8" w:rsidRDefault="00A50942" w:rsidP="00A50942">
      <w:pPr>
        <w:pStyle w:val="Listaszerbekezds"/>
        <w:numPr>
          <w:ilvl w:val="0"/>
          <w:numId w:val="18"/>
        </w:numPr>
        <w:rPr>
          <w:rFonts w:ascii="Arial" w:hAnsi="Arial" w:cs="Arial"/>
          <w:color w:val="000000"/>
          <w:sz w:val="20"/>
          <w:szCs w:val="20"/>
        </w:rPr>
      </w:pPr>
      <w:r w:rsidRPr="005E18A8">
        <w:rPr>
          <w:rFonts w:ascii="Arial" w:hAnsi="Arial" w:cs="Arial"/>
          <w:color w:val="000000"/>
          <w:sz w:val="20"/>
          <w:szCs w:val="20"/>
        </w:rPr>
        <w:t xml:space="preserve">olyan vállalkozás, amellyel szemben </w:t>
      </w:r>
      <w:proofErr w:type="spellStart"/>
      <w:r w:rsidRPr="005E18A8">
        <w:rPr>
          <w:rFonts w:ascii="Arial" w:hAnsi="Arial" w:cs="Arial"/>
          <w:color w:val="000000"/>
          <w:sz w:val="20"/>
          <w:szCs w:val="20"/>
        </w:rPr>
        <w:t>teljesítetlen</w:t>
      </w:r>
      <w:proofErr w:type="spellEnd"/>
      <w:r w:rsidRPr="005E18A8">
        <w:rPr>
          <w:rFonts w:ascii="Arial" w:hAnsi="Arial" w:cs="Arial"/>
          <w:color w:val="000000"/>
          <w:sz w:val="20"/>
          <w:szCs w:val="20"/>
        </w:rPr>
        <w:t xml:space="preserve"> visszafizetési felszólítás van érvényben olyan korábbi bizottsági határozat nyomán, amely valamely, ugyanazon tagállam által nyújtott támogatást jogellenesnek és a belső piaccal összeegyeztethetetlennek nyilvánított, kivéve a természeti katasztrófa okozta károk helyreállítására irányuló támogatási programokat, valamint a 19b. cikk és a III. fejezet 2a. és 16. szakasza szerinti támogatási programokat</w:t>
      </w:r>
    </w:p>
    <w:p w14:paraId="67415426" w14:textId="77777777" w:rsidR="00A50942" w:rsidRPr="005E18A8" w:rsidRDefault="00A50942" w:rsidP="00A50942">
      <w:pPr>
        <w:pStyle w:val="Listaszerbekezds"/>
        <w:numPr>
          <w:ilvl w:val="0"/>
          <w:numId w:val="18"/>
        </w:numPr>
        <w:rPr>
          <w:rFonts w:ascii="Arial" w:hAnsi="Arial" w:cs="Arial"/>
          <w:color w:val="000000"/>
          <w:sz w:val="20"/>
          <w:szCs w:val="20"/>
        </w:rPr>
      </w:pPr>
      <w:r w:rsidRPr="005E18A8">
        <w:rPr>
          <w:rFonts w:ascii="Arial" w:hAnsi="Arial" w:cs="Arial"/>
          <w:color w:val="000000"/>
          <w:sz w:val="20"/>
          <w:szCs w:val="20"/>
        </w:rPr>
        <w:t>a nehéz helyzetben lévő vállalkozásoknak nyújtott támogatás, kivéve az egyes természeti katasztrófák okozta károk helyreállítására irányuló támogatási programokat, az induló vállalkozásoknak biztosított támogatási programokat</w:t>
      </w:r>
    </w:p>
    <w:p w14:paraId="50461843" w14:textId="77777777" w:rsidR="00A50942" w:rsidRPr="00A50942" w:rsidRDefault="00A50942" w:rsidP="005A0A61">
      <w:pPr>
        <w:shd w:val="clear" w:color="auto" w:fill="FFFFFF"/>
        <w:spacing w:after="0" w:line="405" w:lineRule="atLeast"/>
        <w:jc w:val="both"/>
        <w:rPr>
          <w:rFonts w:ascii="Times New Roman" w:eastAsia="Times New Roman" w:hAnsi="Times New Roman" w:cs="Times New Roman"/>
          <w:color w:val="474747"/>
          <w:sz w:val="24"/>
          <w:szCs w:val="24"/>
          <w:lang w:eastAsia="hu-HU"/>
        </w:rPr>
      </w:pPr>
    </w:p>
    <w:p w14:paraId="2C1D8FBE" w14:textId="77777777" w:rsidR="00B40C89" w:rsidRDefault="00B40C89">
      <w:pPr>
        <w:rPr>
          <w:rFonts w:ascii="Times New Roman" w:hAnsi="Times New Roman" w:cs="Times New Roman"/>
          <w:sz w:val="24"/>
          <w:szCs w:val="24"/>
        </w:rPr>
      </w:pPr>
    </w:p>
    <w:p w14:paraId="052037DB" w14:textId="77777777" w:rsidR="00971568" w:rsidRDefault="00971568">
      <w:pPr>
        <w:rPr>
          <w:rFonts w:ascii="Times New Roman" w:hAnsi="Times New Roman" w:cs="Times New Roman"/>
          <w:sz w:val="24"/>
          <w:szCs w:val="24"/>
        </w:rPr>
      </w:pPr>
      <w:r>
        <w:rPr>
          <w:rFonts w:ascii="Times New Roman" w:hAnsi="Times New Roman" w:cs="Times New Roman"/>
          <w:sz w:val="24"/>
          <w:szCs w:val="24"/>
        </w:rPr>
        <w:br w:type="page"/>
      </w:r>
    </w:p>
    <w:p w14:paraId="400B7924" w14:textId="77777777" w:rsidR="00971568" w:rsidRPr="005E18A8" w:rsidRDefault="00971568" w:rsidP="00971568">
      <w:pPr>
        <w:shd w:val="clear" w:color="auto" w:fill="FFFFFF"/>
        <w:spacing w:after="0" w:line="405" w:lineRule="atLeast"/>
        <w:jc w:val="both"/>
        <w:rPr>
          <w:rFonts w:ascii="Arial" w:eastAsia="Times New Roman" w:hAnsi="Arial" w:cs="Arial"/>
          <w:b/>
          <w:color w:val="474747"/>
          <w:sz w:val="20"/>
          <w:szCs w:val="20"/>
          <w:lang w:eastAsia="hu-HU"/>
        </w:rPr>
      </w:pPr>
      <w:r w:rsidRPr="005E18A8">
        <w:rPr>
          <w:rFonts w:ascii="Arial" w:eastAsia="Times New Roman" w:hAnsi="Arial" w:cs="Arial"/>
          <w:b/>
          <w:color w:val="474747"/>
          <w:sz w:val="20"/>
          <w:szCs w:val="20"/>
          <w:lang w:eastAsia="hu-HU"/>
        </w:rPr>
        <w:lastRenderedPageBreak/>
        <w:t>InvestEU rendelet II. melléklet</w:t>
      </w:r>
    </w:p>
    <w:p w14:paraId="133336D8" w14:textId="77777777" w:rsidR="00971568" w:rsidRPr="005E18A8" w:rsidRDefault="00971568" w:rsidP="00971568">
      <w:pPr>
        <w:shd w:val="clear" w:color="auto" w:fill="FFFFFF"/>
        <w:spacing w:before="100" w:beforeAutospacing="1" w:after="75" w:line="480" w:lineRule="atLeast"/>
        <w:jc w:val="center"/>
        <w:outlineLvl w:val="2"/>
        <w:rPr>
          <w:rFonts w:ascii="Arial" w:eastAsia="Times New Roman" w:hAnsi="Arial" w:cs="Arial"/>
          <w:b/>
          <w:bCs/>
          <w:color w:val="474747"/>
          <w:sz w:val="20"/>
          <w:szCs w:val="20"/>
          <w:lang w:eastAsia="hu-HU"/>
        </w:rPr>
      </w:pPr>
      <w:r w:rsidRPr="005E18A8">
        <w:rPr>
          <w:rFonts w:ascii="Arial" w:eastAsia="Times New Roman" w:hAnsi="Arial" w:cs="Arial"/>
          <w:b/>
          <w:bCs/>
          <w:i/>
          <w:iCs/>
          <w:color w:val="474747"/>
          <w:sz w:val="20"/>
          <w:szCs w:val="20"/>
          <w:lang w:eastAsia="hu-HU"/>
        </w:rPr>
        <w:t>FINANSZÍROZÁSI ÉS BERUHÁZÁSI MŰVELETEKRE JOGOSULT TERÜLETEK</w:t>
      </w:r>
    </w:p>
    <w:p w14:paraId="2ECBAB00" w14:textId="77777777" w:rsidR="00365890" w:rsidRPr="005E18A8" w:rsidRDefault="00365890">
      <w:pPr>
        <w:rPr>
          <w:rFonts w:ascii="Arial" w:hAnsi="Arial" w:cs="Arial"/>
          <w:sz w:val="20"/>
          <w:szCs w:val="20"/>
        </w:rPr>
      </w:pPr>
    </w:p>
    <w:p w14:paraId="566BF11F" w14:textId="77777777" w:rsidR="00D648AC" w:rsidRPr="005E18A8" w:rsidRDefault="00D648AC">
      <w:pPr>
        <w:rPr>
          <w:rFonts w:ascii="Arial" w:hAnsi="Arial" w:cs="Arial"/>
          <w:sz w:val="20"/>
          <w:szCs w:val="20"/>
        </w:rPr>
      </w:pPr>
      <w:r w:rsidRPr="005E18A8">
        <w:rPr>
          <w:rFonts w:ascii="Arial" w:hAnsi="Arial" w:cs="Arial"/>
          <w:sz w:val="20"/>
          <w:szCs w:val="20"/>
        </w:rPr>
        <w:t>A Garantiqa által alkalmazandó pont:</w:t>
      </w:r>
    </w:p>
    <w:p w14:paraId="060E0F1A" w14:textId="23CA41AF" w:rsidR="00971568" w:rsidRPr="005E18A8" w:rsidRDefault="00971568" w:rsidP="00971568">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color w:val="474747"/>
          <w:sz w:val="20"/>
          <w:szCs w:val="20"/>
          <w:lang w:eastAsia="hu-HU"/>
        </w:rPr>
        <w:t>7. Pénzügyi támogatás a legfeljebb 499</w:t>
      </w:r>
      <w:r w:rsidR="00EA1AEA">
        <w:rPr>
          <w:rFonts w:ascii="Arial" w:eastAsia="Times New Roman" w:hAnsi="Arial" w:cs="Arial"/>
          <w:color w:val="474747"/>
          <w:sz w:val="20"/>
          <w:szCs w:val="20"/>
          <w:lang w:eastAsia="hu-HU"/>
        </w:rPr>
        <w:t>*</w:t>
      </w:r>
      <w:r w:rsidRPr="005E18A8">
        <w:rPr>
          <w:rFonts w:ascii="Arial" w:eastAsia="Times New Roman" w:hAnsi="Arial" w:cs="Arial"/>
          <w:color w:val="474747"/>
          <w:sz w:val="20"/>
          <w:szCs w:val="20"/>
          <w:lang w:eastAsia="hu-HU"/>
        </w:rPr>
        <w:t xml:space="preserve"> alkalmazottat foglalkoztató szervezetek számára, különös hangsúlyt helyezve a kkv-kra és a kis méretű, közepes piaci tőkeértékű vállalatokra, különösen a következők révén:</w:t>
      </w:r>
    </w:p>
    <w:p w14:paraId="64660DF1" w14:textId="77777777" w:rsidR="00971568" w:rsidRPr="005E18A8" w:rsidRDefault="00971568" w:rsidP="00971568">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i/>
          <w:iCs/>
          <w:color w:val="474747"/>
          <w:sz w:val="20"/>
          <w:szCs w:val="20"/>
          <w:lang w:eastAsia="hu-HU"/>
        </w:rPr>
        <w:t>a) </w:t>
      </w:r>
      <w:r w:rsidRPr="005E18A8">
        <w:rPr>
          <w:rFonts w:ascii="Arial" w:eastAsia="Times New Roman" w:hAnsi="Arial" w:cs="Arial"/>
          <w:color w:val="474747"/>
          <w:sz w:val="20"/>
          <w:szCs w:val="20"/>
          <w:lang w:eastAsia="hu-HU"/>
        </w:rPr>
        <w:t>működő tőke és beruházás biztosítása;</w:t>
      </w:r>
    </w:p>
    <w:p w14:paraId="3A31CAEA" w14:textId="77777777" w:rsidR="00971568" w:rsidRPr="005E18A8" w:rsidRDefault="00971568" w:rsidP="00971568">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i/>
          <w:iCs/>
          <w:color w:val="474747"/>
          <w:sz w:val="20"/>
          <w:szCs w:val="20"/>
          <w:lang w:eastAsia="hu-HU"/>
        </w:rPr>
        <w:t>b) </w:t>
      </w:r>
      <w:r w:rsidRPr="005E18A8">
        <w:rPr>
          <w:rFonts w:ascii="Arial" w:eastAsia="Times New Roman" w:hAnsi="Arial" w:cs="Arial"/>
          <w:color w:val="474747"/>
          <w:sz w:val="20"/>
          <w:szCs w:val="20"/>
          <w:lang w:eastAsia="hu-HU"/>
        </w:rPr>
        <w:t>kockázatfinanszírozás biztosítása az alapítástól a terjeszkedési szakaszig az innovatív és fenntartható ágazatokban betöltött technológiai vezető szerep biztosítása - többek között e szervezetek digitalizációs és innovációs kapacitásának, valamint globális versenyképességének növelése érdekében;</w:t>
      </w:r>
    </w:p>
    <w:p w14:paraId="23425038" w14:textId="7AEAFDFB" w:rsidR="00971568" w:rsidRPr="005E18A8" w:rsidRDefault="00971568" w:rsidP="00971568">
      <w:pPr>
        <w:shd w:val="clear" w:color="auto" w:fill="FFFFFF"/>
        <w:spacing w:after="0" w:line="405" w:lineRule="atLeast"/>
        <w:ind w:firstLine="240"/>
        <w:jc w:val="both"/>
        <w:rPr>
          <w:rFonts w:ascii="Arial" w:eastAsia="Times New Roman" w:hAnsi="Arial" w:cs="Arial"/>
          <w:color w:val="474747"/>
          <w:sz w:val="20"/>
          <w:szCs w:val="20"/>
          <w:lang w:eastAsia="hu-HU"/>
        </w:rPr>
      </w:pPr>
      <w:r w:rsidRPr="005E18A8">
        <w:rPr>
          <w:rFonts w:ascii="Arial" w:eastAsia="Times New Roman" w:hAnsi="Arial" w:cs="Arial"/>
          <w:i/>
          <w:iCs/>
          <w:color w:val="474747"/>
          <w:sz w:val="20"/>
          <w:szCs w:val="20"/>
          <w:lang w:eastAsia="hu-HU"/>
        </w:rPr>
        <w:t>c) </w:t>
      </w:r>
      <w:r w:rsidRPr="005E18A8">
        <w:rPr>
          <w:rFonts w:ascii="Arial" w:eastAsia="Times New Roman" w:hAnsi="Arial" w:cs="Arial"/>
          <w:color w:val="474747"/>
          <w:sz w:val="20"/>
          <w:szCs w:val="20"/>
          <w:lang w:eastAsia="hu-HU"/>
        </w:rPr>
        <w:t>finanszírozás biztosítása a vállalkozások alkalmazottak általi felvásárlásához vagy a vállalkozások tulajdonjogában való alkalmazotti részvételhez.</w:t>
      </w:r>
    </w:p>
    <w:p w14:paraId="241E9034" w14:textId="438EE4D8" w:rsidR="00357637" w:rsidRDefault="00357637" w:rsidP="00971568">
      <w:pPr>
        <w:shd w:val="clear" w:color="auto" w:fill="FFFFFF"/>
        <w:spacing w:after="0" w:line="405" w:lineRule="atLeast"/>
        <w:ind w:firstLine="240"/>
        <w:jc w:val="both"/>
        <w:rPr>
          <w:rFonts w:ascii="Times New Roman" w:eastAsia="Times New Roman" w:hAnsi="Times New Roman" w:cs="Times New Roman"/>
          <w:color w:val="474747"/>
          <w:sz w:val="24"/>
          <w:szCs w:val="24"/>
          <w:lang w:eastAsia="hu-HU"/>
        </w:rPr>
      </w:pPr>
    </w:p>
    <w:p w14:paraId="2798BDC4" w14:textId="2CC1C203" w:rsidR="00357637" w:rsidRDefault="00EA1AEA" w:rsidP="00EB60AA">
      <w:pPr>
        <w:shd w:val="clear" w:color="auto" w:fill="FFFFFF"/>
        <w:spacing w:after="0" w:line="405" w:lineRule="atLeast"/>
        <w:jc w:val="both"/>
        <w:rPr>
          <w:rFonts w:ascii="Arial" w:hAnsi="Arial" w:cs="Arial"/>
          <w:b/>
          <w:color w:val="000000"/>
        </w:rPr>
      </w:pPr>
      <w:r w:rsidRPr="00EA1AEA">
        <w:rPr>
          <w:rFonts w:ascii="Arial" w:eastAsia="Times New Roman" w:hAnsi="Arial" w:cs="Arial"/>
          <w:color w:val="474747"/>
          <w:sz w:val="20"/>
          <w:szCs w:val="20"/>
          <w:lang w:eastAsia="hu-HU"/>
        </w:rPr>
        <w:t xml:space="preserve">*A Garantiqa esetében a jogszabályi szöveghez képest szűkebb, </w:t>
      </w:r>
      <w:proofErr w:type="spellStart"/>
      <w:r w:rsidRPr="00EA1AEA">
        <w:rPr>
          <w:rFonts w:ascii="Arial" w:eastAsia="Times New Roman" w:hAnsi="Arial" w:cs="Arial"/>
          <w:color w:val="474747"/>
          <w:sz w:val="20"/>
          <w:szCs w:val="20"/>
          <w:lang w:eastAsia="hu-HU"/>
        </w:rPr>
        <w:t>max</w:t>
      </w:r>
      <w:proofErr w:type="spellEnd"/>
      <w:r w:rsidRPr="00EA1AEA">
        <w:rPr>
          <w:rFonts w:ascii="Arial" w:eastAsia="Times New Roman" w:hAnsi="Arial" w:cs="Arial"/>
          <w:color w:val="474747"/>
          <w:sz w:val="20"/>
          <w:szCs w:val="20"/>
          <w:lang w:eastAsia="hu-HU"/>
        </w:rPr>
        <w:t xml:space="preserve"> 249 alka</w:t>
      </w:r>
      <w:r>
        <w:rPr>
          <w:rFonts w:ascii="Arial" w:eastAsia="Times New Roman" w:hAnsi="Arial" w:cs="Arial"/>
          <w:color w:val="474747"/>
          <w:sz w:val="20"/>
          <w:szCs w:val="20"/>
          <w:lang w:eastAsia="hu-HU"/>
        </w:rPr>
        <w:t>l</w:t>
      </w:r>
      <w:r w:rsidRPr="00EA1AEA">
        <w:rPr>
          <w:rFonts w:ascii="Arial" w:eastAsia="Times New Roman" w:hAnsi="Arial" w:cs="Arial"/>
          <w:color w:val="474747"/>
          <w:sz w:val="20"/>
          <w:szCs w:val="20"/>
          <w:lang w:eastAsia="hu-HU"/>
        </w:rPr>
        <w:t>mazotti létszám alkalmazandó.</w:t>
      </w:r>
      <w:bookmarkStart w:id="1" w:name="_GoBack"/>
      <w:bookmarkEnd w:id="1"/>
    </w:p>
    <w:p w14:paraId="1618B045" w14:textId="4013CA77" w:rsidR="00357637" w:rsidRPr="005E18A8" w:rsidRDefault="00357637" w:rsidP="00357637">
      <w:pPr>
        <w:shd w:val="clear" w:color="auto" w:fill="FFFFFF"/>
        <w:spacing w:after="0" w:line="405" w:lineRule="atLeast"/>
        <w:jc w:val="both"/>
        <w:rPr>
          <w:rFonts w:ascii="Arial" w:hAnsi="Arial" w:cs="Arial"/>
          <w:b/>
          <w:color w:val="000000"/>
          <w:sz w:val="20"/>
          <w:szCs w:val="20"/>
        </w:rPr>
      </w:pPr>
      <w:r w:rsidRPr="005E18A8">
        <w:rPr>
          <w:rFonts w:ascii="Arial" w:hAnsi="Arial" w:cs="Arial"/>
          <w:b/>
          <w:color w:val="000000"/>
          <w:sz w:val="20"/>
          <w:szCs w:val="20"/>
        </w:rPr>
        <w:t>A jogállamisági elvek érvényesülését célzó kizárás (Külön Bizottsági értesítés alapján</w:t>
      </w:r>
      <w:r w:rsidR="007F4BD4" w:rsidRPr="005E18A8">
        <w:rPr>
          <w:rFonts w:ascii="Arial" w:hAnsi="Arial" w:cs="Arial"/>
          <w:b/>
          <w:color w:val="000000"/>
          <w:sz w:val="20"/>
          <w:szCs w:val="20"/>
        </w:rPr>
        <w:t>, 2023.08.07-én)</w:t>
      </w:r>
    </w:p>
    <w:p w14:paraId="4A15773C" w14:textId="348C0C1E" w:rsidR="00357637" w:rsidRPr="005E18A8" w:rsidRDefault="00357637" w:rsidP="00971568">
      <w:pPr>
        <w:shd w:val="clear" w:color="auto" w:fill="FFFFFF"/>
        <w:spacing w:after="0" w:line="405" w:lineRule="atLeast"/>
        <w:ind w:firstLine="240"/>
        <w:jc w:val="both"/>
        <w:rPr>
          <w:rFonts w:ascii="Times New Roman" w:eastAsia="Times New Roman" w:hAnsi="Times New Roman" w:cs="Times New Roman"/>
          <w:color w:val="474747"/>
          <w:sz w:val="20"/>
          <w:szCs w:val="20"/>
          <w:lang w:eastAsia="hu-HU"/>
        </w:rPr>
      </w:pPr>
    </w:p>
    <w:p w14:paraId="7BB9B422" w14:textId="1E40895E" w:rsidR="00357637" w:rsidRPr="005E18A8" w:rsidRDefault="00357637" w:rsidP="00357637">
      <w:pPr>
        <w:shd w:val="clear" w:color="auto" w:fill="FFFFFF"/>
        <w:spacing w:after="0" w:line="405" w:lineRule="atLeast"/>
        <w:jc w:val="both"/>
        <w:rPr>
          <w:rFonts w:ascii="Times New Roman" w:eastAsia="Times New Roman" w:hAnsi="Times New Roman" w:cs="Times New Roman"/>
          <w:color w:val="474747"/>
          <w:sz w:val="20"/>
          <w:szCs w:val="20"/>
          <w:lang w:eastAsia="hu-HU"/>
        </w:rPr>
      </w:pPr>
      <w:r w:rsidRPr="005E18A8">
        <w:rPr>
          <w:rFonts w:ascii="Arial" w:hAnsi="Arial" w:cs="Arial"/>
          <w:color w:val="000000"/>
          <w:sz w:val="20"/>
          <w:szCs w:val="20"/>
        </w:rPr>
        <w:t>A végső kedvezményezetti körből kizárt minden olyan közérdekű vagyonkezelési alap vagy azáltal fenntartott szervezet, amely a 2021. évi IX. törvény alapján jött létre Magyarországon.</w:t>
      </w:r>
    </w:p>
    <w:p w14:paraId="420C4CAF" w14:textId="77777777" w:rsidR="00971568" w:rsidRPr="00A50942" w:rsidRDefault="00971568">
      <w:pPr>
        <w:rPr>
          <w:rFonts w:ascii="Times New Roman" w:hAnsi="Times New Roman" w:cs="Times New Roman"/>
          <w:sz w:val="24"/>
          <w:szCs w:val="24"/>
        </w:rPr>
      </w:pPr>
    </w:p>
    <w:sectPr w:rsidR="00971568" w:rsidRPr="00A50942" w:rsidSect="00CB455B">
      <w:headerReference w:type="default" r:id="rId8"/>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F1C99" w14:textId="77777777" w:rsidR="00EE7F09" w:rsidRDefault="00EE7F09" w:rsidP="00EE7F09">
      <w:pPr>
        <w:spacing w:after="0" w:line="240" w:lineRule="auto"/>
      </w:pPr>
      <w:r>
        <w:separator/>
      </w:r>
    </w:p>
  </w:endnote>
  <w:endnote w:type="continuationSeparator" w:id="0">
    <w:p w14:paraId="4685AC02" w14:textId="77777777" w:rsidR="00EE7F09" w:rsidRDefault="00EE7F09" w:rsidP="00EE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3FD35" w14:textId="77777777" w:rsidR="00EE7F09" w:rsidRDefault="00EE7F09" w:rsidP="00EE7F09">
      <w:pPr>
        <w:spacing w:after="0" w:line="240" w:lineRule="auto"/>
      </w:pPr>
      <w:r>
        <w:separator/>
      </w:r>
    </w:p>
  </w:footnote>
  <w:footnote w:type="continuationSeparator" w:id="0">
    <w:p w14:paraId="318D4DBF" w14:textId="77777777" w:rsidR="00EE7F09" w:rsidRDefault="00EE7F09" w:rsidP="00EE7F09">
      <w:pPr>
        <w:spacing w:after="0" w:line="240" w:lineRule="auto"/>
      </w:pPr>
      <w:r>
        <w:continuationSeparator/>
      </w:r>
    </w:p>
  </w:footnote>
  <w:footnote w:id="1">
    <w:p w14:paraId="7A3CBDFC" w14:textId="77777777" w:rsidR="00EE7F09" w:rsidRPr="00857359" w:rsidRDefault="00EE7F09" w:rsidP="00EE7F09">
      <w:pPr>
        <w:pStyle w:val="Lbjegyzetszveg"/>
        <w:ind w:left="142" w:hanging="142"/>
      </w:pPr>
      <w:r>
        <w:rPr>
          <w:rStyle w:val="Lbjegyzet-hivatkozs"/>
        </w:rPr>
        <w:footnoteRef/>
      </w:r>
      <w:r>
        <w:t xml:space="preserve"> </w:t>
      </w:r>
      <w:r w:rsidRPr="00857359">
        <w:t>Az Európai Parlament és a Tanács (EU, Euratom) 2018/1046 rendelete (2018. július 18.) az Unió általános költségvetésére alkalmazandó pénzügyi szabályokról, az 1296/2013/EU, az 1301/2013/EU, az 1303/2013/EU, az 1304/2013/EU, az 1309/2013/EU, az 1316/2013/EU, a 223/2014/EU és a 283/2014/EU rendelet és az 541/2014/EU határozat módosításáról, valamint a 966/2012/EU (EK, Euratom) rendelet hatályon kívül helyezéséről (HL L 193., 2018.7.30., 1. o.)</w:t>
      </w:r>
    </w:p>
  </w:footnote>
  <w:footnote w:id="2">
    <w:p w14:paraId="26D53031" w14:textId="77777777" w:rsidR="005E18A8" w:rsidRPr="00246B69" w:rsidRDefault="005E18A8" w:rsidP="005E18A8">
      <w:pPr>
        <w:pStyle w:val="Lbjegyzetszveg"/>
      </w:pPr>
      <w:r w:rsidRPr="00246B69">
        <w:rPr>
          <w:rStyle w:val="Lbjegyzet-hivatkozs"/>
        </w:rPr>
        <w:footnoteRef/>
      </w:r>
      <w:r w:rsidRPr="00246B69">
        <w:t xml:space="preserve"> Költségvetési Rendelet 155. cikk (2) a) pont.</w:t>
      </w:r>
    </w:p>
  </w:footnote>
  <w:footnote w:id="3">
    <w:p w14:paraId="505E9EE0" w14:textId="77777777" w:rsidR="005E18A8" w:rsidRDefault="005E18A8" w:rsidP="005E18A8">
      <w:pPr>
        <w:pStyle w:val="Lbjegyzetszveg"/>
      </w:pPr>
      <w:r>
        <w:rPr>
          <w:rStyle w:val="Lbjegyzet-hivatkozs"/>
        </w:rPr>
        <w:footnoteRef/>
      </w:r>
      <w:r>
        <w:t xml:space="preserve"> </w:t>
      </w:r>
      <w:r w:rsidRPr="00246B69">
        <w:t xml:space="preserve">Költségvetési Rendelet 155. cikk (2) </w:t>
      </w:r>
      <w:r>
        <w:t>b</w:t>
      </w:r>
      <w:r w:rsidRPr="00246B69">
        <w:t>) pont.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771B7" w14:textId="4A483333" w:rsidR="00EB60AA" w:rsidRDefault="00EB60AA">
    <w:pPr>
      <w:pStyle w:val="lfej"/>
    </w:pPr>
    <w:r>
      <w:rPr>
        <w:noProof/>
      </w:rPr>
      <w:drawing>
        <wp:inline distT="0" distB="0" distL="0" distR="0" wp14:anchorId="7A3148E0" wp14:editId="4FC5B9E0">
          <wp:extent cx="1838960" cy="1061668"/>
          <wp:effectExtent l="0" t="0" r="0" b="571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55239" cy="1071066"/>
                  </a:xfrm>
                  <a:prstGeom prst="rect">
                    <a:avLst/>
                  </a:prstGeom>
                </pic:spPr>
              </pic:pic>
            </a:graphicData>
          </a:graphic>
        </wp:inline>
      </w:drawing>
    </w:r>
    <w:r>
      <w:rPr>
        <w:noProof/>
      </w:rPr>
      <w:t xml:space="preserve">                                                                                                                                                                </w:t>
    </w:r>
    <w:r w:rsidRPr="00DD12B1" w:rsidDel="005C731C">
      <w:rPr>
        <w:noProof/>
      </w:rPr>
      <w:drawing>
        <wp:inline distT="0" distB="0" distL="0" distR="0" wp14:anchorId="168C6EE4" wp14:editId="2486CB9D">
          <wp:extent cx="1531917" cy="1084462"/>
          <wp:effectExtent l="0" t="0" r="0" b="1905"/>
          <wp:docPr id="9" name="Bild 1" descr="LOGO CE -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CE - quadr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0247" cy="1090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6523B"/>
    <w:multiLevelType w:val="hybridMultilevel"/>
    <w:tmpl w:val="C1161774"/>
    <w:lvl w:ilvl="0" w:tplc="CBF8A154">
      <w:start w:val="1"/>
      <w:numFmt w:val="lowerLetter"/>
      <w:lvlText w:val="(%1)"/>
      <w:lvlJc w:val="left"/>
      <w:pPr>
        <w:ind w:left="2801" w:hanging="360"/>
      </w:pPr>
      <w:rPr>
        <w:rFonts w:ascii="Arial" w:eastAsia="Times New Roman" w:hAnsi="Arial" w:cs="Arial"/>
      </w:rPr>
    </w:lvl>
    <w:lvl w:ilvl="1" w:tplc="18090019" w:tentative="1">
      <w:start w:val="1"/>
      <w:numFmt w:val="lowerLetter"/>
      <w:lvlText w:val="%2."/>
      <w:lvlJc w:val="left"/>
      <w:pPr>
        <w:ind w:left="3521" w:hanging="360"/>
      </w:pPr>
    </w:lvl>
    <w:lvl w:ilvl="2" w:tplc="1809001B" w:tentative="1">
      <w:start w:val="1"/>
      <w:numFmt w:val="lowerRoman"/>
      <w:lvlText w:val="%3."/>
      <w:lvlJc w:val="right"/>
      <w:pPr>
        <w:ind w:left="4241" w:hanging="180"/>
      </w:pPr>
    </w:lvl>
    <w:lvl w:ilvl="3" w:tplc="1809000F" w:tentative="1">
      <w:start w:val="1"/>
      <w:numFmt w:val="decimal"/>
      <w:lvlText w:val="%4."/>
      <w:lvlJc w:val="left"/>
      <w:pPr>
        <w:ind w:left="4961" w:hanging="360"/>
      </w:pPr>
    </w:lvl>
    <w:lvl w:ilvl="4" w:tplc="18090019" w:tentative="1">
      <w:start w:val="1"/>
      <w:numFmt w:val="lowerLetter"/>
      <w:lvlText w:val="%5."/>
      <w:lvlJc w:val="left"/>
      <w:pPr>
        <w:ind w:left="5681" w:hanging="360"/>
      </w:pPr>
    </w:lvl>
    <w:lvl w:ilvl="5" w:tplc="1809001B" w:tentative="1">
      <w:start w:val="1"/>
      <w:numFmt w:val="lowerRoman"/>
      <w:lvlText w:val="%6."/>
      <w:lvlJc w:val="right"/>
      <w:pPr>
        <w:ind w:left="6401" w:hanging="180"/>
      </w:pPr>
    </w:lvl>
    <w:lvl w:ilvl="6" w:tplc="1809000F" w:tentative="1">
      <w:start w:val="1"/>
      <w:numFmt w:val="decimal"/>
      <w:lvlText w:val="%7."/>
      <w:lvlJc w:val="left"/>
      <w:pPr>
        <w:ind w:left="7121" w:hanging="360"/>
      </w:pPr>
    </w:lvl>
    <w:lvl w:ilvl="7" w:tplc="18090019" w:tentative="1">
      <w:start w:val="1"/>
      <w:numFmt w:val="lowerLetter"/>
      <w:lvlText w:val="%8."/>
      <w:lvlJc w:val="left"/>
      <w:pPr>
        <w:ind w:left="7841" w:hanging="360"/>
      </w:pPr>
    </w:lvl>
    <w:lvl w:ilvl="8" w:tplc="1809001B" w:tentative="1">
      <w:start w:val="1"/>
      <w:numFmt w:val="lowerRoman"/>
      <w:lvlText w:val="%9."/>
      <w:lvlJc w:val="right"/>
      <w:pPr>
        <w:ind w:left="8561" w:hanging="180"/>
      </w:pPr>
    </w:lvl>
  </w:abstractNum>
  <w:abstractNum w:abstractNumId="1" w15:restartNumberingAfterBreak="0">
    <w:nsid w:val="17BE7E67"/>
    <w:multiLevelType w:val="multilevel"/>
    <w:tmpl w:val="D8C6E4F6"/>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19B327D2"/>
    <w:multiLevelType w:val="hybridMultilevel"/>
    <w:tmpl w:val="6E6A6DBC"/>
    <w:lvl w:ilvl="0" w:tplc="040E000D">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03B1E49"/>
    <w:multiLevelType w:val="hybridMultilevel"/>
    <w:tmpl w:val="1C8A20B6"/>
    <w:lvl w:ilvl="0" w:tplc="4A9A449E">
      <w:start w:val="1"/>
      <w:numFmt w:val="decimal"/>
      <w:lvlText w:val="%1."/>
      <w:lvlJc w:val="left"/>
      <w:pPr>
        <w:ind w:left="324"/>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1" w:tplc="D6DA16C6">
      <w:start w:val="1"/>
      <w:numFmt w:val="lowerLetter"/>
      <w:lvlText w:val="%2"/>
      <w:lvlJc w:val="left"/>
      <w:pPr>
        <w:ind w:left="1294"/>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2" w:tplc="0C765B34">
      <w:start w:val="1"/>
      <w:numFmt w:val="lowerRoman"/>
      <w:lvlText w:val="%3"/>
      <w:lvlJc w:val="left"/>
      <w:pPr>
        <w:ind w:left="2014"/>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3" w:tplc="4C64F3C6">
      <w:start w:val="1"/>
      <w:numFmt w:val="decimal"/>
      <w:lvlText w:val="%4"/>
      <w:lvlJc w:val="left"/>
      <w:pPr>
        <w:ind w:left="2734"/>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4" w:tplc="90D24314">
      <w:start w:val="1"/>
      <w:numFmt w:val="lowerLetter"/>
      <w:lvlText w:val="%5"/>
      <w:lvlJc w:val="left"/>
      <w:pPr>
        <w:ind w:left="3454"/>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5" w:tplc="E9F8563C">
      <w:start w:val="1"/>
      <w:numFmt w:val="lowerRoman"/>
      <w:lvlText w:val="%6"/>
      <w:lvlJc w:val="left"/>
      <w:pPr>
        <w:ind w:left="4174"/>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6" w:tplc="AC941CC0">
      <w:start w:val="1"/>
      <w:numFmt w:val="decimal"/>
      <w:lvlText w:val="%7"/>
      <w:lvlJc w:val="left"/>
      <w:pPr>
        <w:ind w:left="4894"/>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7" w:tplc="77D21050">
      <w:start w:val="1"/>
      <w:numFmt w:val="lowerLetter"/>
      <w:lvlText w:val="%8"/>
      <w:lvlJc w:val="left"/>
      <w:pPr>
        <w:ind w:left="5614"/>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8" w:tplc="4BFA474E">
      <w:start w:val="1"/>
      <w:numFmt w:val="lowerRoman"/>
      <w:lvlText w:val="%9"/>
      <w:lvlJc w:val="left"/>
      <w:pPr>
        <w:ind w:left="6334"/>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230314A"/>
    <w:multiLevelType w:val="hybridMultilevel"/>
    <w:tmpl w:val="03CE499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29206865"/>
    <w:multiLevelType w:val="hybridMultilevel"/>
    <w:tmpl w:val="7A745B50"/>
    <w:lvl w:ilvl="0" w:tplc="040E0001">
      <w:start w:val="1"/>
      <w:numFmt w:val="bullet"/>
      <w:lvlText w:val=""/>
      <w:lvlJc w:val="left"/>
      <w:pPr>
        <w:ind w:left="2136" w:hanging="360"/>
      </w:pPr>
      <w:rPr>
        <w:rFonts w:ascii="Symbol" w:hAnsi="Symbol" w:hint="default"/>
      </w:rPr>
    </w:lvl>
    <w:lvl w:ilvl="1" w:tplc="040E0003">
      <w:start w:val="1"/>
      <w:numFmt w:val="bullet"/>
      <w:lvlText w:val="o"/>
      <w:lvlJc w:val="left"/>
      <w:pPr>
        <w:ind w:left="2856" w:hanging="360"/>
      </w:pPr>
      <w:rPr>
        <w:rFonts w:ascii="Courier New" w:hAnsi="Courier New" w:cs="Courier New" w:hint="default"/>
      </w:rPr>
    </w:lvl>
    <w:lvl w:ilvl="2" w:tplc="040E0005">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6" w15:restartNumberingAfterBreak="0">
    <w:nsid w:val="2D9F5DD4"/>
    <w:multiLevelType w:val="hybridMultilevel"/>
    <w:tmpl w:val="3544BA3A"/>
    <w:lvl w:ilvl="0" w:tplc="B9ACAA50">
      <w:start w:val="9"/>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B76FF3"/>
    <w:multiLevelType w:val="hybridMultilevel"/>
    <w:tmpl w:val="F8C6478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356B7EAA"/>
    <w:multiLevelType w:val="hybridMultilevel"/>
    <w:tmpl w:val="C4F814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59270E7"/>
    <w:multiLevelType w:val="hybridMultilevel"/>
    <w:tmpl w:val="1ABE4A10"/>
    <w:lvl w:ilvl="0" w:tplc="37C27886">
      <w:start w:val="2020"/>
      <w:numFmt w:val="bullet"/>
      <w:lvlText w:val=""/>
      <w:lvlJc w:val="left"/>
      <w:pPr>
        <w:ind w:left="720" w:hanging="360"/>
      </w:pPr>
      <w:rPr>
        <w:rFonts w:ascii="Wingdings" w:eastAsiaTheme="minorHAnsi" w:hAnsi="Wingdings"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EF5587B"/>
    <w:multiLevelType w:val="hybridMultilevel"/>
    <w:tmpl w:val="9C90E656"/>
    <w:lvl w:ilvl="0" w:tplc="AF6EBA88">
      <w:start w:val="3"/>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31B7A93"/>
    <w:multiLevelType w:val="hybridMultilevel"/>
    <w:tmpl w:val="43604010"/>
    <w:lvl w:ilvl="0" w:tplc="72A6E4D6">
      <w:start w:val="1"/>
      <w:numFmt w:val="decimal"/>
      <w:pStyle w:val="szvegtrzsszmozssal"/>
      <w:lvlText w:val="3.%1."/>
      <w:lvlJc w:val="left"/>
      <w:pPr>
        <w:ind w:left="360" w:hanging="360"/>
      </w:pPr>
      <w:rPr>
        <w:rFonts w:cs="Times New Roman" w:hint="default"/>
      </w:rPr>
    </w:lvl>
    <w:lvl w:ilvl="1" w:tplc="040E0019" w:tentative="1">
      <w:start w:val="1"/>
      <w:numFmt w:val="lowerLetter"/>
      <w:lvlText w:val="%2."/>
      <w:lvlJc w:val="left"/>
      <w:pPr>
        <w:ind w:left="2120" w:hanging="360"/>
      </w:pPr>
      <w:rPr>
        <w:rFonts w:cs="Times New Roman"/>
      </w:rPr>
    </w:lvl>
    <w:lvl w:ilvl="2" w:tplc="040E001B" w:tentative="1">
      <w:start w:val="1"/>
      <w:numFmt w:val="lowerRoman"/>
      <w:lvlText w:val="%3."/>
      <w:lvlJc w:val="right"/>
      <w:pPr>
        <w:ind w:left="2840" w:hanging="180"/>
      </w:pPr>
      <w:rPr>
        <w:rFonts w:cs="Times New Roman"/>
      </w:rPr>
    </w:lvl>
    <w:lvl w:ilvl="3" w:tplc="040E000F" w:tentative="1">
      <w:start w:val="1"/>
      <w:numFmt w:val="decimal"/>
      <w:lvlText w:val="%4."/>
      <w:lvlJc w:val="left"/>
      <w:pPr>
        <w:ind w:left="3560" w:hanging="360"/>
      </w:pPr>
      <w:rPr>
        <w:rFonts w:cs="Times New Roman"/>
      </w:rPr>
    </w:lvl>
    <w:lvl w:ilvl="4" w:tplc="040E0019" w:tentative="1">
      <w:start w:val="1"/>
      <w:numFmt w:val="lowerLetter"/>
      <w:lvlText w:val="%5."/>
      <w:lvlJc w:val="left"/>
      <w:pPr>
        <w:ind w:left="4280" w:hanging="360"/>
      </w:pPr>
      <w:rPr>
        <w:rFonts w:cs="Times New Roman"/>
      </w:rPr>
    </w:lvl>
    <w:lvl w:ilvl="5" w:tplc="040E001B" w:tentative="1">
      <w:start w:val="1"/>
      <w:numFmt w:val="lowerRoman"/>
      <w:lvlText w:val="%6."/>
      <w:lvlJc w:val="right"/>
      <w:pPr>
        <w:ind w:left="5000" w:hanging="180"/>
      </w:pPr>
      <w:rPr>
        <w:rFonts w:cs="Times New Roman"/>
      </w:rPr>
    </w:lvl>
    <w:lvl w:ilvl="6" w:tplc="040E000F" w:tentative="1">
      <w:start w:val="1"/>
      <w:numFmt w:val="decimal"/>
      <w:lvlText w:val="%7."/>
      <w:lvlJc w:val="left"/>
      <w:pPr>
        <w:ind w:left="5720" w:hanging="360"/>
      </w:pPr>
      <w:rPr>
        <w:rFonts w:cs="Times New Roman"/>
      </w:rPr>
    </w:lvl>
    <w:lvl w:ilvl="7" w:tplc="040E0019" w:tentative="1">
      <w:start w:val="1"/>
      <w:numFmt w:val="lowerLetter"/>
      <w:lvlText w:val="%8."/>
      <w:lvlJc w:val="left"/>
      <w:pPr>
        <w:ind w:left="6440" w:hanging="360"/>
      </w:pPr>
      <w:rPr>
        <w:rFonts w:cs="Times New Roman"/>
      </w:rPr>
    </w:lvl>
    <w:lvl w:ilvl="8" w:tplc="040E001B" w:tentative="1">
      <w:start w:val="1"/>
      <w:numFmt w:val="lowerRoman"/>
      <w:lvlText w:val="%9."/>
      <w:lvlJc w:val="right"/>
      <w:pPr>
        <w:ind w:left="7160" w:hanging="180"/>
      </w:pPr>
      <w:rPr>
        <w:rFonts w:cs="Times New Roman"/>
      </w:rPr>
    </w:lvl>
  </w:abstractNum>
  <w:abstractNum w:abstractNumId="12" w15:restartNumberingAfterBreak="0">
    <w:nsid w:val="59AA22B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14" w15:restartNumberingAfterBreak="0">
    <w:nsid w:val="6D134A82"/>
    <w:multiLevelType w:val="hybridMultilevel"/>
    <w:tmpl w:val="24DC8182"/>
    <w:lvl w:ilvl="0" w:tplc="E63E740E">
      <w:start w:val="1"/>
      <w:numFmt w:val="lowerRoman"/>
      <w:lvlText w:val="(%1)"/>
      <w:lvlJc w:val="left"/>
      <w:pPr>
        <w:ind w:left="324"/>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1" w:tplc="BC825C8C">
      <w:start w:val="1"/>
      <w:numFmt w:val="lowerLetter"/>
      <w:lvlText w:val="%2"/>
      <w:lvlJc w:val="left"/>
      <w:pPr>
        <w:ind w:left="1229"/>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2" w:tplc="EA0A0A0C">
      <w:start w:val="1"/>
      <w:numFmt w:val="lowerRoman"/>
      <w:lvlText w:val="%3"/>
      <w:lvlJc w:val="left"/>
      <w:pPr>
        <w:ind w:left="1949"/>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3" w:tplc="E500D648">
      <w:start w:val="1"/>
      <w:numFmt w:val="decimal"/>
      <w:lvlText w:val="%4"/>
      <w:lvlJc w:val="left"/>
      <w:pPr>
        <w:ind w:left="2669"/>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4" w:tplc="17965F2E">
      <w:start w:val="1"/>
      <w:numFmt w:val="lowerLetter"/>
      <w:lvlText w:val="%5"/>
      <w:lvlJc w:val="left"/>
      <w:pPr>
        <w:ind w:left="3389"/>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5" w:tplc="D3B0AE58">
      <w:start w:val="1"/>
      <w:numFmt w:val="lowerRoman"/>
      <w:lvlText w:val="%6"/>
      <w:lvlJc w:val="left"/>
      <w:pPr>
        <w:ind w:left="4109"/>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6" w:tplc="D3B449A8">
      <w:start w:val="1"/>
      <w:numFmt w:val="decimal"/>
      <w:lvlText w:val="%7"/>
      <w:lvlJc w:val="left"/>
      <w:pPr>
        <w:ind w:left="4829"/>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7" w:tplc="3B547C64">
      <w:start w:val="1"/>
      <w:numFmt w:val="lowerLetter"/>
      <w:lvlText w:val="%8"/>
      <w:lvlJc w:val="left"/>
      <w:pPr>
        <w:ind w:left="5549"/>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8" w:tplc="70CCC51E">
      <w:start w:val="1"/>
      <w:numFmt w:val="lowerRoman"/>
      <w:lvlText w:val="%9"/>
      <w:lvlJc w:val="left"/>
      <w:pPr>
        <w:ind w:left="6269"/>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F3170B3"/>
    <w:multiLevelType w:val="hybridMultilevel"/>
    <w:tmpl w:val="D8886BAC"/>
    <w:lvl w:ilvl="0" w:tplc="C0701F66">
      <w:start w:val="3"/>
      <w:numFmt w:val="bullet"/>
      <w:lvlText w:val="-"/>
      <w:lvlJc w:val="left"/>
      <w:pPr>
        <w:ind w:left="607" w:hanging="360"/>
      </w:pPr>
      <w:rPr>
        <w:rFonts w:ascii="Times New Roman" w:eastAsiaTheme="minorEastAsia" w:hAnsi="Times New Roman" w:cs="Times New Roman" w:hint="default"/>
      </w:rPr>
    </w:lvl>
    <w:lvl w:ilvl="1" w:tplc="040E0003" w:tentative="1">
      <w:start w:val="1"/>
      <w:numFmt w:val="bullet"/>
      <w:lvlText w:val="o"/>
      <w:lvlJc w:val="left"/>
      <w:pPr>
        <w:ind w:left="1327" w:hanging="360"/>
      </w:pPr>
      <w:rPr>
        <w:rFonts w:ascii="Courier New" w:hAnsi="Courier New" w:cs="Courier New" w:hint="default"/>
      </w:rPr>
    </w:lvl>
    <w:lvl w:ilvl="2" w:tplc="040E0005" w:tentative="1">
      <w:start w:val="1"/>
      <w:numFmt w:val="bullet"/>
      <w:lvlText w:val=""/>
      <w:lvlJc w:val="left"/>
      <w:pPr>
        <w:ind w:left="2047" w:hanging="360"/>
      </w:pPr>
      <w:rPr>
        <w:rFonts w:ascii="Wingdings" w:hAnsi="Wingdings" w:hint="default"/>
      </w:rPr>
    </w:lvl>
    <w:lvl w:ilvl="3" w:tplc="040E0001" w:tentative="1">
      <w:start w:val="1"/>
      <w:numFmt w:val="bullet"/>
      <w:lvlText w:val=""/>
      <w:lvlJc w:val="left"/>
      <w:pPr>
        <w:ind w:left="2767" w:hanging="360"/>
      </w:pPr>
      <w:rPr>
        <w:rFonts w:ascii="Symbol" w:hAnsi="Symbol" w:hint="default"/>
      </w:rPr>
    </w:lvl>
    <w:lvl w:ilvl="4" w:tplc="040E0003" w:tentative="1">
      <w:start w:val="1"/>
      <w:numFmt w:val="bullet"/>
      <w:lvlText w:val="o"/>
      <w:lvlJc w:val="left"/>
      <w:pPr>
        <w:ind w:left="3487" w:hanging="360"/>
      </w:pPr>
      <w:rPr>
        <w:rFonts w:ascii="Courier New" w:hAnsi="Courier New" w:cs="Courier New" w:hint="default"/>
      </w:rPr>
    </w:lvl>
    <w:lvl w:ilvl="5" w:tplc="040E0005" w:tentative="1">
      <w:start w:val="1"/>
      <w:numFmt w:val="bullet"/>
      <w:lvlText w:val=""/>
      <w:lvlJc w:val="left"/>
      <w:pPr>
        <w:ind w:left="4207" w:hanging="360"/>
      </w:pPr>
      <w:rPr>
        <w:rFonts w:ascii="Wingdings" w:hAnsi="Wingdings" w:hint="default"/>
      </w:rPr>
    </w:lvl>
    <w:lvl w:ilvl="6" w:tplc="040E0001" w:tentative="1">
      <w:start w:val="1"/>
      <w:numFmt w:val="bullet"/>
      <w:lvlText w:val=""/>
      <w:lvlJc w:val="left"/>
      <w:pPr>
        <w:ind w:left="4927" w:hanging="360"/>
      </w:pPr>
      <w:rPr>
        <w:rFonts w:ascii="Symbol" w:hAnsi="Symbol" w:hint="default"/>
      </w:rPr>
    </w:lvl>
    <w:lvl w:ilvl="7" w:tplc="040E0003" w:tentative="1">
      <w:start w:val="1"/>
      <w:numFmt w:val="bullet"/>
      <w:lvlText w:val="o"/>
      <w:lvlJc w:val="left"/>
      <w:pPr>
        <w:ind w:left="5647" w:hanging="360"/>
      </w:pPr>
      <w:rPr>
        <w:rFonts w:ascii="Courier New" w:hAnsi="Courier New" w:cs="Courier New" w:hint="default"/>
      </w:rPr>
    </w:lvl>
    <w:lvl w:ilvl="8" w:tplc="040E0005" w:tentative="1">
      <w:start w:val="1"/>
      <w:numFmt w:val="bullet"/>
      <w:lvlText w:val=""/>
      <w:lvlJc w:val="left"/>
      <w:pPr>
        <w:ind w:left="6367" w:hanging="360"/>
      </w:pPr>
      <w:rPr>
        <w:rFonts w:ascii="Wingdings" w:hAnsi="Wingdings" w:hint="default"/>
      </w:rPr>
    </w:lvl>
  </w:abstractNum>
  <w:abstractNum w:abstractNumId="16" w15:restartNumberingAfterBreak="0">
    <w:nsid w:val="70F6562C"/>
    <w:multiLevelType w:val="hybridMultilevel"/>
    <w:tmpl w:val="5A7E2F3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76950BC"/>
    <w:multiLevelType w:val="hybridMultilevel"/>
    <w:tmpl w:val="8B78F05E"/>
    <w:lvl w:ilvl="0" w:tplc="0F1013B0">
      <w:numFmt w:val="bullet"/>
      <w:lvlText w:val="-"/>
      <w:lvlJc w:val="left"/>
      <w:pPr>
        <w:ind w:left="720" w:hanging="360"/>
      </w:pPr>
      <w:rPr>
        <w:rFonts w:ascii="Arial" w:eastAsiaTheme="minorEastAsi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A4E4C24"/>
    <w:multiLevelType w:val="hybridMultilevel"/>
    <w:tmpl w:val="E2EE873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DE758F2"/>
    <w:multiLevelType w:val="multilevel"/>
    <w:tmpl w:val="D8C6E4F6"/>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9"/>
  </w:num>
  <w:num w:numId="2">
    <w:abstractNumId w:val="12"/>
  </w:num>
  <w:num w:numId="3">
    <w:abstractNumId w:val="2"/>
  </w:num>
  <w:num w:numId="4">
    <w:abstractNumId w:val="16"/>
  </w:num>
  <w:num w:numId="5">
    <w:abstractNumId w:val="18"/>
  </w:num>
  <w:num w:numId="6">
    <w:abstractNumId w:val="1"/>
  </w:num>
  <w:num w:numId="7">
    <w:abstractNumId w:val="19"/>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8"/>
  </w:num>
  <w:num w:numId="17">
    <w:abstractNumId w:val="4"/>
  </w:num>
  <w:num w:numId="18">
    <w:abstractNumId w:val="7"/>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6C"/>
    <w:rsid w:val="0000627A"/>
    <w:rsid w:val="00012236"/>
    <w:rsid w:val="00017C54"/>
    <w:rsid w:val="00023C66"/>
    <w:rsid w:val="00025A56"/>
    <w:rsid w:val="000312ED"/>
    <w:rsid w:val="00031832"/>
    <w:rsid w:val="00035501"/>
    <w:rsid w:val="00066484"/>
    <w:rsid w:val="00091752"/>
    <w:rsid w:val="000978E5"/>
    <w:rsid w:val="00097DCE"/>
    <w:rsid w:val="000A374C"/>
    <w:rsid w:val="000A45A9"/>
    <w:rsid w:val="000B09EE"/>
    <w:rsid w:val="000B7DA9"/>
    <w:rsid w:val="000D1337"/>
    <w:rsid w:val="000D784F"/>
    <w:rsid w:val="00103F8E"/>
    <w:rsid w:val="00140B4B"/>
    <w:rsid w:val="001518BE"/>
    <w:rsid w:val="00154DCB"/>
    <w:rsid w:val="00162BED"/>
    <w:rsid w:val="00166953"/>
    <w:rsid w:val="00167245"/>
    <w:rsid w:val="00177561"/>
    <w:rsid w:val="001958B8"/>
    <w:rsid w:val="00197C62"/>
    <w:rsid w:val="001A3123"/>
    <w:rsid w:val="001B422E"/>
    <w:rsid w:val="001C6CE1"/>
    <w:rsid w:val="001D43E2"/>
    <w:rsid w:val="001D5738"/>
    <w:rsid w:val="001F1FEC"/>
    <w:rsid w:val="00222D0A"/>
    <w:rsid w:val="00234257"/>
    <w:rsid w:val="002433C9"/>
    <w:rsid w:val="002444DD"/>
    <w:rsid w:val="00252063"/>
    <w:rsid w:val="00253627"/>
    <w:rsid w:val="002550BC"/>
    <w:rsid w:val="0025587F"/>
    <w:rsid w:val="00257FD3"/>
    <w:rsid w:val="0027370C"/>
    <w:rsid w:val="0027488C"/>
    <w:rsid w:val="0027605F"/>
    <w:rsid w:val="00276F89"/>
    <w:rsid w:val="00277F68"/>
    <w:rsid w:val="00280A74"/>
    <w:rsid w:val="00287B58"/>
    <w:rsid w:val="00287F78"/>
    <w:rsid w:val="002A4185"/>
    <w:rsid w:val="002A67B3"/>
    <w:rsid w:val="002B0242"/>
    <w:rsid w:val="002C1CCD"/>
    <w:rsid w:val="002E5303"/>
    <w:rsid w:val="002E66BD"/>
    <w:rsid w:val="002E7FC9"/>
    <w:rsid w:val="002F027A"/>
    <w:rsid w:val="003035CE"/>
    <w:rsid w:val="003052A2"/>
    <w:rsid w:val="00306140"/>
    <w:rsid w:val="00313B54"/>
    <w:rsid w:val="00323579"/>
    <w:rsid w:val="00323633"/>
    <w:rsid w:val="00331BDA"/>
    <w:rsid w:val="00335C0F"/>
    <w:rsid w:val="00347320"/>
    <w:rsid w:val="00357637"/>
    <w:rsid w:val="00364AD4"/>
    <w:rsid w:val="00365890"/>
    <w:rsid w:val="00381D7F"/>
    <w:rsid w:val="00394E2A"/>
    <w:rsid w:val="003C65B5"/>
    <w:rsid w:val="003D33B3"/>
    <w:rsid w:val="003E6A0F"/>
    <w:rsid w:val="003F447D"/>
    <w:rsid w:val="003F46B4"/>
    <w:rsid w:val="0041157F"/>
    <w:rsid w:val="00431DC2"/>
    <w:rsid w:val="00433FC0"/>
    <w:rsid w:val="00434CFB"/>
    <w:rsid w:val="0044530F"/>
    <w:rsid w:val="00452A68"/>
    <w:rsid w:val="00456FFB"/>
    <w:rsid w:val="00462707"/>
    <w:rsid w:val="004723A5"/>
    <w:rsid w:val="00474557"/>
    <w:rsid w:val="00474E40"/>
    <w:rsid w:val="00481D71"/>
    <w:rsid w:val="00495347"/>
    <w:rsid w:val="00495784"/>
    <w:rsid w:val="004A33B2"/>
    <w:rsid w:val="004B1372"/>
    <w:rsid w:val="004D1B48"/>
    <w:rsid w:val="004D6F2C"/>
    <w:rsid w:val="004D7B33"/>
    <w:rsid w:val="004E0DD8"/>
    <w:rsid w:val="004E6684"/>
    <w:rsid w:val="00505C6C"/>
    <w:rsid w:val="00511159"/>
    <w:rsid w:val="00527812"/>
    <w:rsid w:val="00530758"/>
    <w:rsid w:val="00544248"/>
    <w:rsid w:val="00555BC5"/>
    <w:rsid w:val="00564E5F"/>
    <w:rsid w:val="00583BAA"/>
    <w:rsid w:val="00596888"/>
    <w:rsid w:val="00596F0F"/>
    <w:rsid w:val="005A0A61"/>
    <w:rsid w:val="005A3ED4"/>
    <w:rsid w:val="005A7F8D"/>
    <w:rsid w:val="005B0070"/>
    <w:rsid w:val="005B38CF"/>
    <w:rsid w:val="005B7520"/>
    <w:rsid w:val="005D0CBA"/>
    <w:rsid w:val="005D5C26"/>
    <w:rsid w:val="005E18A8"/>
    <w:rsid w:val="005F4CCB"/>
    <w:rsid w:val="005F4FB1"/>
    <w:rsid w:val="00602222"/>
    <w:rsid w:val="00602243"/>
    <w:rsid w:val="006054E3"/>
    <w:rsid w:val="00607AEB"/>
    <w:rsid w:val="00611B4F"/>
    <w:rsid w:val="00655DD2"/>
    <w:rsid w:val="006568B8"/>
    <w:rsid w:val="0068216C"/>
    <w:rsid w:val="00683638"/>
    <w:rsid w:val="006864F3"/>
    <w:rsid w:val="006868C9"/>
    <w:rsid w:val="00692974"/>
    <w:rsid w:val="00692CA3"/>
    <w:rsid w:val="00696B00"/>
    <w:rsid w:val="00696EB3"/>
    <w:rsid w:val="006A3E30"/>
    <w:rsid w:val="006B03E1"/>
    <w:rsid w:val="006D02E4"/>
    <w:rsid w:val="006D0B7F"/>
    <w:rsid w:val="006D2122"/>
    <w:rsid w:val="006D53DE"/>
    <w:rsid w:val="006E1476"/>
    <w:rsid w:val="006F1471"/>
    <w:rsid w:val="006F42EA"/>
    <w:rsid w:val="006F7CDF"/>
    <w:rsid w:val="007047D0"/>
    <w:rsid w:val="00704E84"/>
    <w:rsid w:val="00705933"/>
    <w:rsid w:val="00710931"/>
    <w:rsid w:val="00720387"/>
    <w:rsid w:val="00722517"/>
    <w:rsid w:val="00745FC9"/>
    <w:rsid w:val="00757CA6"/>
    <w:rsid w:val="00761C24"/>
    <w:rsid w:val="00772AD0"/>
    <w:rsid w:val="00773D01"/>
    <w:rsid w:val="00773DCC"/>
    <w:rsid w:val="0077761C"/>
    <w:rsid w:val="007919B5"/>
    <w:rsid w:val="00796444"/>
    <w:rsid w:val="007A0E6E"/>
    <w:rsid w:val="007B0B8E"/>
    <w:rsid w:val="007C3803"/>
    <w:rsid w:val="007C44C6"/>
    <w:rsid w:val="007E5B0E"/>
    <w:rsid w:val="007F1CBE"/>
    <w:rsid w:val="007F1D45"/>
    <w:rsid w:val="007F4BD4"/>
    <w:rsid w:val="007F636C"/>
    <w:rsid w:val="0080511F"/>
    <w:rsid w:val="0080757A"/>
    <w:rsid w:val="00815DFE"/>
    <w:rsid w:val="00831D5B"/>
    <w:rsid w:val="008339B9"/>
    <w:rsid w:val="008431DA"/>
    <w:rsid w:val="008626CA"/>
    <w:rsid w:val="008632F0"/>
    <w:rsid w:val="00870D4C"/>
    <w:rsid w:val="00871C72"/>
    <w:rsid w:val="008A37C2"/>
    <w:rsid w:val="008A76C6"/>
    <w:rsid w:val="008B79E8"/>
    <w:rsid w:val="008B7D4A"/>
    <w:rsid w:val="008D0C9A"/>
    <w:rsid w:val="008E09C8"/>
    <w:rsid w:val="008E3FA8"/>
    <w:rsid w:val="008F3089"/>
    <w:rsid w:val="008F5D54"/>
    <w:rsid w:val="00902723"/>
    <w:rsid w:val="00907F07"/>
    <w:rsid w:val="00910592"/>
    <w:rsid w:val="009370C9"/>
    <w:rsid w:val="00953B8C"/>
    <w:rsid w:val="00971568"/>
    <w:rsid w:val="0098373A"/>
    <w:rsid w:val="00983A09"/>
    <w:rsid w:val="009A7769"/>
    <w:rsid w:val="009B3F32"/>
    <w:rsid w:val="009C2797"/>
    <w:rsid w:val="009E4F92"/>
    <w:rsid w:val="009E5C46"/>
    <w:rsid w:val="009F40E0"/>
    <w:rsid w:val="00A02996"/>
    <w:rsid w:val="00A031BC"/>
    <w:rsid w:val="00A1661A"/>
    <w:rsid w:val="00A2250F"/>
    <w:rsid w:val="00A3677E"/>
    <w:rsid w:val="00A50942"/>
    <w:rsid w:val="00A81BCB"/>
    <w:rsid w:val="00A825E4"/>
    <w:rsid w:val="00A86BD1"/>
    <w:rsid w:val="00AB3A0A"/>
    <w:rsid w:val="00AC6D72"/>
    <w:rsid w:val="00B0147A"/>
    <w:rsid w:val="00B066FD"/>
    <w:rsid w:val="00B075A6"/>
    <w:rsid w:val="00B2058E"/>
    <w:rsid w:val="00B40C89"/>
    <w:rsid w:val="00B4338D"/>
    <w:rsid w:val="00B57C6E"/>
    <w:rsid w:val="00B72A43"/>
    <w:rsid w:val="00B75E43"/>
    <w:rsid w:val="00B86117"/>
    <w:rsid w:val="00BB5C2A"/>
    <w:rsid w:val="00BD520B"/>
    <w:rsid w:val="00BE58DF"/>
    <w:rsid w:val="00BE5CF3"/>
    <w:rsid w:val="00BE5EFA"/>
    <w:rsid w:val="00BF7D21"/>
    <w:rsid w:val="00C011CC"/>
    <w:rsid w:val="00C01D7B"/>
    <w:rsid w:val="00C24619"/>
    <w:rsid w:val="00C56FE6"/>
    <w:rsid w:val="00C57B9C"/>
    <w:rsid w:val="00C867DE"/>
    <w:rsid w:val="00C9400F"/>
    <w:rsid w:val="00CA2F30"/>
    <w:rsid w:val="00CA3B60"/>
    <w:rsid w:val="00CB0F97"/>
    <w:rsid w:val="00CB455B"/>
    <w:rsid w:val="00CD0713"/>
    <w:rsid w:val="00CD093B"/>
    <w:rsid w:val="00CD3B7E"/>
    <w:rsid w:val="00D021F7"/>
    <w:rsid w:val="00D073A3"/>
    <w:rsid w:val="00D12253"/>
    <w:rsid w:val="00D15923"/>
    <w:rsid w:val="00D206A6"/>
    <w:rsid w:val="00D277E5"/>
    <w:rsid w:val="00D32224"/>
    <w:rsid w:val="00D50D47"/>
    <w:rsid w:val="00D53916"/>
    <w:rsid w:val="00D648AC"/>
    <w:rsid w:val="00D736BE"/>
    <w:rsid w:val="00D73D6C"/>
    <w:rsid w:val="00D95900"/>
    <w:rsid w:val="00DA7F7E"/>
    <w:rsid w:val="00DC5980"/>
    <w:rsid w:val="00DD1DE1"/>
    <w:rsid w:val="00DD22BA"/>
    <w:rsid w:val="00DD4349"/>
    <w:rsid w:val="00DE6FDF"/>
    <w:rsid w:val="00E205F4"/>
    <w:rsid w:val="00E21741"/>
    <w:rsid w:val="00E217A8"/>
    <w:rsid w:val="00E46CFE"/>
    <w:rsid w:val="00E620D6"/>
    <w:rsid w:val="00E857DD"/>
    <w:rsid w:val="00E9585D"/>
    <w:rsid w:val="00EA1AEA"/>
    <w:rsid w:val="00EB60AA"/>
    <w:rsid w:val="00EB6A13"/>
    <w:rsid w:val="00ED5799"/>
    <w:rsid w:val="00EE7F09"/>
    <w:rsid w:val="00EF1C65"/>
    <w:rsid w:val="00EF69FB"/>
    <w:rsid w:val="00F0222C"/>
    <w:rsid w:val="00F07832"/>
    <w:rsid w:val="00F20F4E"/>
    <w:rsid w:val="00F21049"/>
    <w:rsid w:val="00F30C52"/>
    <w:rsid w:val="00F334AE"/>
    <w:rsid w:val="00F34386"/>
    <w:rsid w:val="00F462D6"/>
    <w:rsid w:val="00F5692A"/>
    <w:rsid w:val="00F65A16"/>
    <w:rsid w:val="00F76378"/>
    <w:rsid w:val="00F76C9D"/>
    <w:rsid w:val="00F86D9D"/>
    <w:rsid w:val="00F910A8"/>
    <w:rsid w:val="00F970EB"/>
    <w:rsid w:val="00FA1030"/>
    <w:rsid w:val="00FA23B9"/>
    <w:rsid w:val="00FA4F5F"/>
    <w:rsid w:val="00FD2C3C"/>
    <w:rsid w:val="00FD6F39"/>
    <w:rsid w:val="00FE1D5E"/>
    <w:rsid w:val="00FE79B5"/>
    <w:rsid w:val="00FF3C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F2867"/>
  <w15:chartTrackingRefBased/>
  <w15:docId w15:val="{F20504CD-26F1-4F2E-AC13-01BB4D7A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05C6C"/>
    <w:rPr>
      <w:rFonts w:eastAsiaTheme="minorEastAsia"/>
    </w:rPr>
  </w:style>
  <w:style w:type="paragraph" w:styleId="Cmsor1">
    <w:name w:val="heading 1"/>
    <w:basedOn w:val="Norml"/>
    <w:next w:val="Norml"/>
    <w:link w:val="Cmsor1Char"/>
    <w:uiPriority w:val="9"/>
    <w:qFormat/>
    <w:rsid w:val="00505C6C"/>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Cmsor3">
    <w:name w:val="heading 3"/>
    <w:basedOn w:val="Norml"/>
    <w:next w:val="Norml"/>
    <w:link w:val="Cmsor3Char"/>
    <w:uiPriority w:val="9"/>
    <w:semiHidden/>
    <w:unhideWhenUsed/>
    <w:qFormat/>
    <w:rsid w:val="009027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05C6C"/>
    <w:rPr>
      <w:rFonts w:asciiTheme="majorHAnsi" w:eastAsiaTheme="majorEastAsia" w:hAnsiTheme="majorHAnsi" w:cstheme="majorBidi"/>
      <w:color w:val="262626" w:themeColor="text1" w:themeTint="D9"/>
      <w:sz w:val="32"/>
      <w:szCs w:val="32"/>
    </w:rPr>
  </w:style>
  <w:style w:type="table" w:styleId="Rcsostblzat">
    <w:name w:val="Table Grid"/>
    <w:basedOn w:val="Normltblzat"/>
    <w:uiPriority w:val="59"/>
    <w:rsid w:val="00505C6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Normal bullet 2,Table of contents numbered,Elenco num ARGEA,body,Odsek zoznamu2,Opsom 1,Mummuga loetelu,Loendi lõik,2,List Paragraph (numbered (a)),Bullets,List Paragraph Char Char Char,Use Case List Paragraph,Bullet paras,L"/>
    <w:basedOn w:val="Norml"/>
    <w:link w:val="ListaszerbekezdsChar"/>
    <w:uiPriority w:val="34"/>
    <w:qFormat/>
    <w:rsid w:val="00505C6C"/>
    <w:pPr>
      <w:ind w:left="720"/>
      <w:contextualSpacing/>
    </w:pPr>
  </w:style>
  <w:style w:type="paragraph" w:customStyle="1" w:styleId="Default">
    <w:name w:val="Default"/>
    <w:rsid w:val="00505C6C"/>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Jegyzethivatkozs">
    <w:name w:val="annotation reference"/>
    <w:basedOn w:val="Bekezdsalapbettpusa"/>
    <w:uiPriority w:val="99"/>
    <w:semiHidden/>
    <w:unhideWhenUsed/>
    <w:rsid w:val="006D02E4"/>
    <w:rPr>
      <w:sz w:val="16"/>
      <w:szCs w:val="16"/>
    </w:rPr>
  </w:style>
  <w:style w:type="paragraph" w:styleId="Jegyzetszveg">
    <w:name w:val="annotation text"/>
    <w:basedOn w:val="Norml"/>
    <w:link w:val="JegyzetszvegChar"/>
    <w:uiPriority w:val="99"/>
    <w:semiHidden/>
    <w:unhideWhenUsed/>
    <w:rsid w:val="006D02E4"/>
    <w:rPr>
      <w:sz w:val="20"/>
      <w:szCs w:val="20"/>
    </w:rPr>
  </w:style>
  <w:style w:type="character" w:customStyle="1" w:styleId="JegyzetszvegChar">
    <w:name w:val="Jegyzetszöveg Char"/>
    <w:basedOn w:val="Bekezdsalapbettpusa"/>
    <w:link w:val="Jegyzetszveg"/>
    <w:uiPriority w:val="99"/>
    <w:semiHidden/>
    <w:rsid w:val="006D02E4"/>
    <w:rPr>
      <w:rFonts w:eastAsiaTheme="minorEastAsia"/>
      <w:sz w:val="20"/>
      <w:szCs w:val="20"/>
    </w:rPr>
  </w:style>
  <w:style w:type="paragraph" w:styleId="Megjegyzstrgya">
    <w:name w:val="annotation subject"/>
    <w:basedOn w:val="Jegyzetszveg"/>
    <w:next w:val="Jegyzetszveg"/>
    <w:link w:val="MegjegyzstrgyaChar"/>
    <w:uiPriority w:val="99"/>
    <w:semiHidden/>
    <w:unhideWhenUsed/>
    <w:rsid w:val="006D02E4"/>
    <w:rPr>
      <w:b/>
      <w:bCs/>
    </w:rPr>
  </w:style>
  <w:style w:type="character" w:customStyle="1" w:styleId="MegjegyzstrgyaChar">
    <w:name w:val="Megjegyzés tárgya Char"/>
    <w:basedOn w:val="JegyzetszvegChar"/>
    <w:link w:val="Megjegyzstrgya"/>
    <w:uiPriority w:val="99"/>
    <w:semiHidden/>
    <w:rsid w:val="006D02E4"/>
    <w:rPr>
      <w:rFonts w:eastAsiaTheme="minorEastAsia"/>
      <w:b/>
      <w:bCs/>
      <w:sz w:val="20"/>
      <w:szCs w:val="20"/>
    </w:rPr>
  </w:style>
  <w:style w:type="paragraph" w:styleId="Buborkszveg">
    <w:name w:val="Balloon Text"/>
    <w:basedOn w:val="Norml"/>
    <w:link w:val="BuborkszvegChar"/>
    <w:uiPriority w:val="99"/>
    <w:semiHidden/>
    <w:unhideWhenUsed/>
    <w:rsid w:val="006D02E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D02E4"/>
    <w:rPr>
      <w:rFonts w:ascii="Segoe UI" w:eastAsiaTheme="minorEastAsia" w:hAnsi="Segoe UI" w:cs="Segoe UI"/>
      <w:sz w:val="18"/>
      <w:szCs w:val="18"/>
    </w:rPr>
  </w:style>
  <w:style w:type="character" w:customStyle="1" w:styleId="rynqvb">
    <w:name w:val="rynqvb"/>
    <w:basedOn w:val="Bekezdsalapbettpusa"/>
    <w:rsid w:val="00A02996"/>
  </w:style>
  <w:style w:type="character" w:customStyle="1" w:styleId="Cmsor3Char">
    <w:name w:val="Címsor 3 Char"/>
    <w:basedOn w:val="Bekezdsalapbettpusa"/>
    <w:link w:val="Cmsor3"/>
    <w:uiPriority w:val="9"/>
    <w:rsid w:val="00902723"/>
    <w:rPr>
      <w:rFonts w:asciiTheme="majorHAnsi" w:eastAsiaTheme="majorEastAsia" w:hAnsiTheme="majorHAnsi" w:cstheme="majorBidi"/>
      <w:color w:val="1F3763" w:themeColor="accent1" w:themeShade="7F"/>
      <w:sz w:val="24"/>
      <w:szCs w:val="24"/>
    </w:rPr>
  </w:style>
  <w:style w:type="character" w:customStyle="1" w:styleId="ListaszerbekezdsChar">
    <w:name w:val="Listaszerű bekezdés Char"/>
    <w:aliases w:val="Normal bullet 2 Char,Table of contents numbered Char,Elenco num ARGEA Char,body Char,Odsek zoznamu2 Char,Opsom 1 Char,Mummuga loetelu Char,Loendi lõik Char,2 Char,List Paragraph (numbered (a)) Char,Bullets Char,Bullet paras Char"/>
    <w:link w:val="Listaszerbekezds"/>
    <w:uiPriority w:val="34"/>
    <w:qFormat/>
    <w:locked/>
    <w:rsid w:val="00902723"/>
    <w:rPr>
      <w:rFonts w:eastAsiaTheme="minorEastAsia"/>
    </w:rPr>
  </w:style>
  <w:style w:type="paragraph" w:customStyle="1" w:styleId="ListDash2">
    <w:name w:val="List Dash 2"/>
    <w:basedOn w:val="Norml"/>
    <w:uiPriority w:val="99"/>
    <w:rsid w:val="00287B58"/>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CM3">
    <w:name w:val="CM3"/>
    <w:basedOn w:val="Norml"/>
    <w:next w:val="Norml"/>
    <w:uiPriority w:val="99"/>
    <w:rsid w:val="00A50942"/>
    <w:pPr>
      <w:autoSpaceDE w:val="0"/>
      <w:autoSpaceDN w:val="0"/>
      <w:adjustRightInd w:val="0"/>
      <w:spacing w:after="0" w:line="240" w:lineRule="auto"/>
    </w:pPr>
    <w:rPr>
      <w:rFonts w:ascii="Times New Roman" w:eastAsiaTheme="minorHAnsi" w:hAnsi="Times New Roman" w:cs="Times New Roman"/>
      <w:sz w:val="24"/>
      <w:szCs w:val="24"/>
    </w:rPr>
  </w:style>
  <w:style w:type="paragraph" w:customStyle="1" w:styleId="CM4">
    <w:name w:val="CM4"/>
    <w:basedOn w:val="Norml"/>
    <w:next w:val="Norml"/>
    <w:uiPriority w:val="99"/>
    <w:rsid w:val="00A50942"/>
    <w:pPr>
      <w:autoSpaceDE w:val="0"/>
      <w:autoSpaceDN w:val="0"/>
      <w:adjustRightInd w:val="0"/>
      <w:spacing w:after="0" w:line="240" w:lineRule="auto"/>
    </w:pPr>
    <w:rPr>
      <w:rFonts w:ascii="Times New Roman" w:eastAsiaTheme="minorHAnsi" w:hAnsi="Times New Roman" w:cs="Times New Roman"/>
      <w:sz w:val="24"/>
      <w:szCs w:val="24"/>
    </w:rPr>
  </w:style>
  <w:style w:type="character" w:styleId="Lbjegyzet-hivatkozs">
    <w:name w:val="footnote reference"/>
    <w:aliases w:val="Footnote symbol"/>
    <w:basedOn w:val="Bekezdsalapbettpusa"/>
    <w:uiPriority w:val="99"/>
    <w:unhideWhenUsed/>
    <w:rsid w:val="00091752"/>
    <w:rPr>
      <w:vertAlign w:val="superscript"/>
    </w:rPr>
  </w:style>
  <w:style w:type="paragraph" w:styleId="Lbjegyzetszveg">
    <w:name w:val="footnote text"/>
    <w:aliases w:val="Footnote,Char1"/>
    <w:basedOn w:val="Norml"/>
    <w:link w:val="LbjegyzetszvegChar"/>
    <w:uiPriority w:val="99"/>
    <w:rsid w:val="00EE7F09"/>
    <w:pPr>
      <w:spacing w:after="0" w:line="240" w:lineRule="auto"/>
      <w:ind w:left="720" w:hanging="720"/>
      <w:jc w:val="both"/>
    </w:pPr>
    <w:rPr>
      <w:rFonts w:ascii="Times New Roman" w:eastAsia="SimSun" w:hAnsi="Times New Roman" w:cs="Times New Roman"/>
      <w:sz w:val="16"/>
    </w:rPr>
  </w:style>
  <w:style w:type="character" w:customStyle="1" w:styleId="LbjegyzetszvegChar">
    <w:name w:val="Lábjegyzetszöveg Char"/>
    <w:aliases w:val="Footnote Char,Char1 Char"/>
    <w:basedOn w:val="Bekezdsalapbettpusa"/>
    <w:link w:val="Lbjegyzetszveg"/>
    <w:uiPriority w:val="99"/>
    <w:rsid w:val="00EE7F09"/>
    <w:rPr>
      <w:rFonts w:ascii="Times New Roman" w:eastAsia="SimSun" w:hAnsi="Times New Roman" w:cs="Times New Roman"/>
      <w:sz w:val="16"/>
    </w:rPr>
  </w:style>
  <w:style w:type="paragraph" w:customStyle="1" w:styleId="szvegtrzsszmozssal">
    <w:name w:val="szövegtörzs számozással"/>
    <w:basedOn w:val="Szvegtrzsbehzssal"/>
    <w:rsid w:val="00EE7F09"/>
    <w:pPr>
      <w:numPr>
        <w:numId w:val="20"/>
      </w:numPr>
      <w:autoSpaceDE w:val="0"/>
      <w:autoSpaceDN w:val="0"/>
      <w:adjustRightInd w:val="0"/>
      <w:spacing w:before="120" w:after="0" w:line="240" w:lineRule="auto"/>
      <w:ind w:left="4892" w:hanging="72"/>
      <w:jc w:val="both"/>
    </w:pPr>
    <w:rPr>
      <w:rFonts w:ascii="Arial" w:eastAsia="Times New Roman" w:hAnsi="Arial" w:cs="Times New Roman"/>
      <w:sz w:val="24"/>
      <w:szCs w:val="20"/>
      <w:lang w:val="en-US"/>
    </w:rPr>
  </w:style>
  <w:style w:type="paragraph" w:styleId="Szvegtrzsbehzssal">
    <w:name w:val="Body Text Indent"/>
    <w:basedOn w:val="Norml"/>
    <w:link w:val="SzvegtrzsbehzssalChar"/>
    <w:uiPriority w:val="99"/>
    <w:semiHidden/>
    <w:unhideWhenUsed/>
    <w:rsid w:val="00EE7F09"/>
    <w:pPr>
      <w:spacing w:after="120"/>
      <w:ind w:left="283"/>
    </w:pPr>
  </w:style>
  <w:style w:type="character" w:customStyle="1" w:styleId="SzvegtrzsbehzssalChar">
    <w:name w:val="Szövegtörzs behúzással Char"/>
    <w:basedOn w:val="Bekezdsalapbettpusa"/>
    <w:link w:val="Szvegtrzsbehzssal"/>
    <w:uiPriority w:val="99"/>
    <w:semiHidden/>
    <w:rsid w:val="00EE7F09"/>
    <w:rPr>
      <w:rFonts w:eastAsiaTheme="minorEastAsia"/>
    </w:rPr>
  </w:style>
  <w:style w:type="paragraph" w:styleId="lfej">
    <w:name w:val="header"/>
    <w:basedOn w:val="Norml"/>
    <w:link w:val="lfejChar"/>
    <w:uiPriority w:val="99"/>
    <w:unhideWhenUsed/>
    <w:rsid w:val="00EB60AA"/>
    <w:pPr>
      <w:tabs>
        <w:tab w:val="center" w:pos="4536"/>
        <w:tab w:val="right" w:pos="9072"/>
      </w:tabs>
      <w:spacing w:after="0" w:line="240" w:lineRule="auto"/>
    </w:pPr>
  </w:style>
  <w:style w:type="character" w:customStyle="1" w:styleId="lfejChar">
    <w:name w:val="Élőfej Char"/>
    <w:basedOn w:val="Bekezdsalapbettpusa"/>
    <w:link w:val="lfej"/>
    <w:uiPriority w:val="99"/>
    <w:rsid w:val="00EB60AA"/>
    <w:rPr>
      <w:rFonts w:eastAsiaTheme="minorEastAsia"/>
    </w:rPr>
  </w:style>
  <w:style w:type="paragraph" w:styleId="llb">
    <w:name w:val="footer"/>
    <w:basedOn w:val="Norml"/>
    <w:link w:val="llbChar"/>
    <w:uiPriority w:val="99"/>
    <w:unhideWhenUsed/>
    <w:rsid w:val="00EB60AA"/>
    <w:pPr>
      <w:tabs>
        <w:tab w:val="center" w:pos="4536"/>
        <w:tab w:val="right" w:pos="9072"/>
      </w:tabs>
      <w:spacing w:after="0" w:line="240" w:lineRule="auto"/>
    </w:pPr>
  </w:style>
  <w:style w:type="character" w:customStyle="1" w:styleId="llbChar">
    <w:name w:val="Élőláb Char"/>
    <w:basedOn w:val="Bekezdsalapbettpusa"/>
    <w:link w:val="llb"/>
    <w:uiPriority w:val="99"/>
    <w:rsid w:val="00EB60A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t.jogtar.hu/jogszabaly?docid=A2100523.E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3650</Words>
  <Characters>25187</Characters>
  <Application>Microsoft Office Word</Application>
  <DocSecurity>0</DocSecurity>
  <Lines>209</Lines>
  <Paragraphs>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GaramiZs</dc:creator>
  <cp:keywords/>
  <dc:description/>
  <cp:lastModifiedBy>Győry Gabriella</cp:lastModifiedBy>
  <cp:revision>2</cp:revision>
  <cp:lastPrinted>2023-09-01T08:16:00Z</cp:lastPrinted>
  <dcterms:created xsi:type="dcterms:W3CDTF">2024-04-09T12:33:00Z</dcterms:created>
  <dcterms:modified xsi:type="dcterms:W3CDTF">2024-04-09T12:33:00Z</dcterms:modified>
</cp:coreProperties>
</file>